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0BC1" w:rsidRPr="00330BC1" w:rsidRDefault="00330BC1" w:rsidP="00330BC1">
      <w:pPr>
        <w:jc w:val="center"/>
        <w:rPr>
          <w:sz w:val="2"/>
          <w:szCs w:val="2"/>
        </w:rPr>
      </w:pPr>
      <w:r>
        <w:rPr>
          <w:noProof/>
          <w:lang w:eastAsia="en-GB"/>
        </w:rPr>
        <w:drawing>
          <wp:inline distT="0" distB="0" distL="0" distR="0">
            <wp:extent cx="4371975" cy="752928"/>
            <wp:effectExtent l="0" t="0" r="0" b="9525"/>
            <wp:docPr id="1" name="Picture 1" descr="EBKA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BKAHeader"/>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71975" cy="752928"/>
                    </a:xfrm>
                    <a:prstGeom prst="rect">
                      <a:avLst/>
                    </a:prstGeom>
                    <a:noFill/>
                    <a:ln>
                      <a:noFill/>
                    </a:ln>
                  </pic:spPr>
                </pic:pic>
              </a:graphicData>
            </a:graphic>
          </wp:inline>
        </w:drawing>
      </w:r>
    </w:p>
    <w:p w:rsidR="00330BC1" w:rsidRPr="00330BC1" w:rsidRDefault="00330BC1" w:rsidP="00330BC1">
      <w:pPr>
        <w:jc w:val="center"/>
        <w:rPr>
          <w:rFonts w:ascii="Century Gothic" w:hAnsi="Century Gothic"/>
          <w:sz w:val="20"/>
          <w:szCs w:val="20"/>
        </w:rPr>
      </w:pPr>
      <w:r w:rsidRPr="00330BC1">
        <w:rPr>
          <w:rFonts w:ascii="Century Gothic" w:hAnsi="Century Gothic"/>
          <w:sz w:val="20"/>
          <w:szCs w:val="20"/>
        </w:rPr>
        <w:t>Charity Number 1031419</w:t>
      </w:r>
    </w:p>
    <w:p w:rsidR="00164E5E" w:rsidRPr="00330BC1" w:rsidRDefault="00642D57" w:rsidP="00164E5E">
      <w:pPr>
        <w:jc w:val="center"/>
        <w:rPr>
          <w:rFonts w:ascii="Century Gothic" w:hAnsi="Century Gothic"/>
          <w:sz w:val="28"/>
          <w:szCs w:val="28"/>
        </w:rPr>
      </w:pPr>
      <w:r>
        <w:rPr>
          <w:rFonts w:ascii="Century Gothic" w:hAnsi="Century Gothic"/>
          <w:sz w:val="28"/>
          <w:szCs w:val="28"/>
        </w:rPr>
        <w:t xml:space="preserve">Report to the Charity Commission </w:t>
      </w:r>
      <w:proofErr w:type="gramStart"/>
      <w:r>
        <w:rPr>
          <w:rFonts w:ascii="Century Gothic" w:hAnsi="Century Gothic"/>
          <w:sz w:val="28"/>
          <w:szCs w:val="28"/>
        </w:rPr>
        <w:t>By</w:t>
      </w:r>
      <w:proofErr w:type="gramEnd"/>
      <w:r>
        <w:rPr>
          <w:rFonts w:ascii="Century Gothic" w:hAnsi="Century Gothic"/>
          <w:sz w:val="28"/>
          <w:szCs w:val="28"/>
        </w:rPr>
        <w:t xml:space="preserve"> the Trustees for </w:t>
      </w:r>
      <w:r w:rsidR="00330BC1" w:rsidRPr="00330BC1">
        <w:rPr>
          <w:rFonts w:ascii="Century Gothic" w:hAnsi="Century Gothic"/>
          <w:sz w:val="28"/>
          <w:szCs w:val="28"/>
        </w:rPr>
        <w:t>201</w:t>
      </w:r>
      <w:r w:rsidR="00793B34">
        <w:rPr>
          <w:rFonts w:ascii="Century Gothic" w:hAnsi="Century Gothic"/>
          <w:sz w:val="28"/>
          <w:szCs w:val="28"/>
        </w:rPr>
        <w:t>4</w:t>
      </w:r>
    </w:p>
    <w:p w:rsidR="00793B34" w:rsidRDefault="00793B34">
      <w:pPr>
        <w:rPr>
          <w:rFonts w:ascii="Century Gothic" w:hAnsi="Century Gothic"/>
        </w:rPr>
      </w:pPr>
    </w:p>
    <w:p w:rsidR="00793B34" w:rsidRDefault="00793B34">
      <w:pPr>
        <w:rPr>
          <w:rFonts w:ascii="Century Gothic" w:hAnsi="Century Gothic"/>
        </w:rPr>
      </w:pPr>
      <w:r>
        <w:rPr>
          <w:rFonts w:ascii="Century Gothic" w:hAnsi="Century Gothic"/>
        </w:rPr>
        <w:t xml:space="preserve">The summer of 2014 was generally warm and </w:t>
      </w:r>
      <w:r w:rsidR="003453E7">
        <w:rPr>
          <w:rFonts w:ascii="Century Gothic" w:hAnsi="Century Gothic"/>
        </w:rPr>
        <w:t xml:space="preserve">sometimes </w:t>
      </w:r>
      <w:r>
        <w:rPr>
          <w:rFonts w:ascii="Century Gothic" w:hAnsi="Century Gothic"/>
        </w:rPr>
        <w:t>even hot with good rainfall resulting in most places in a better honey crop than 2013. The very early spring meant that was little rape</w:t>
      </w:r>
      <w:r w:rsidR="00C3469B">
        <w:rPr>
          <w:rFonts w:ascii="Century Gothic" w:hAnsi="Century Gothic"/>
        </w:rPr>
        <w:t xml:space="preserve"> honey</w:t>
      </w:r>
      <w:r>
        <w:rPr>
          <w:rFonts w:ascii="Century Gothic" w:hAnsi="Century Gothic"/>
        </w:rPr>
        <w:t xml:space="preserve"> because colonies had not built up sufficiently</w:t>
      </w:r>
      <w:r w:rsidR="003453E7">
        <w:rPr>
          <w:rFonts w:ascii="Century Gothic" w:hAnsi="Century Gothic"/>
        </w:rPr>
        <w:t>.</w:t>
      </w:r>
      <w:r>
        <w:rPr>
          <w:rFonts w:ascii="Century Gothic" w:hAnsi="Century Gothic"/>
        </w:rPr>
        <w:t xml:space="preserve"> Winter colony losses were back to normal following the exceptional losses experience</w:t>
      </w:r>
      <w:r w:rsidR="003453E7">
        <w:rPr>
          <w:rFonts w:ascii="Century Gothic" w:hAnsi="Century Gothic"/>
        </w:rPr>
        <w:t>d</w:t>
      </w:r>
      <w:r>
        <w:rPr>
          <w:rFonts w:ascii="Century Gothic" w:hAnsi="Century Gothic"/>
        </w:rPr>
        <w:t xml:space="preserve"> during the appalling </w:t>
      </w:r>
      <w:r w:rsidR="00C3469B">
        <w:rPr>
          <w:rFonts w:ascii="Century Gothic" w:hAnsi="Century Gothic"/>
        </w:rPr>
        <w:t xml:space="preserve">cold </w:t>
      </w:r>
      <w:r>
        <w:rPr>
          <w:rFonts w:ascii="Century Gothic" w:hAnsi="Century Gothic"/>
        </w:rPr>
        <w:t>winter of 20</w:t>
      </w:r>
      <w:r w:rsidR="00C3469B">
        <w:rPr>
          <w:rFonts w:ascii="Century Gothic" w:hAnsi="Century Gothic"/>
        </w:rPr>
        <w:t>12/</w:t>
      </w:r>
      <w:r>
        <w:rPr>
          <w:rFonts w:ascii="Century Gothic" w:hAnsi="Century Gothic"/>
        </w:rPr>
        <w:t>13.</w:t>
      </w:r>
    </w:p>
    <w:p w:rsidR="00793B34" w:rsidRDefault="00793B34">
      <w:pPr>
        <w:rPr>
          <w:rFonts w:ascii="Century Gothic" w:hAnsi="Century Gothic"/>
        </w:rPr>
      </w:pPr>
      <w:r>
        <w:rPr>
          <w:rFonts w:ascii="Century Gothic" w:hAnsi="Century Gothic"/>
        </w:rPr>
        <w:t>Our membership has stabilised; whilst the numbers of beginners held up well it was roughly equal to the number who left us.</w:t>
      </w:r>
      <w:r w:rsidR="004E421D">
        <w:rPr>
          <w:rFonts w:ascii="Century Gothic" w:hAnsi="Century Gothic"/>
        </w:rPr>
        <w:t xml:space="preserve"> Our financial position remains strong with </w:t>
      </w:r>
      <w:proofErr w:type="gramStart"/>
      <w:r w:rsidR="004E421D">
        <w:rPr>
          <w:rFonts w:ascii="Century Gothic" w:hAnsi="Century Gothic"/>
        </w:rPr>
        <w:t>good</w:t>
      </w:r>
      <w:r w:rsidR="00C3469B">
        <w:rPr>
          <w:rFonts w:ascii="Century Gothic" w:hAnsi="Century Gothic"/>
        </w:rPr>
        <w:t xml:space="preserve"> </w:t>
      </w:r>
      <w:r w:rsidR="004E421D">
        <w:rPr>
          <w:rFonts w:ascii="Century Gothic" w:hAnsi="Century Gothic"/>
        </w:rPr>
        <w:t xml:space="preserve"> reserves</w:t>
      </w:r>
      <w:proofErr w:type="gramEnd"/>
      <w:r w:rsidR="004E421D">
        <w:rPr>
          <w:rFonts w:ascii="Century Gothic" w:hAnsi="Century Gothic"/>
        </w:rPr>
        <w:t xml:space="preserve">  and </w:t>
      </w:r>
      <w:r w:rsidR="00C3469B">
        <w:rPr>
          <w:rFonts w:ascii="Century Gothic" w:hAnsi="Century Gothic"/>
        </w:rPr>
        <w:t xml:space="preserve">we </w:t>
      </w:r>
      <w:r w:rsidR="004E421D">
        <w:rPr>
          <w:rFonts w:ascii="Century Gothic" w:hAnsi="Century Gothic"/>
        </w:rPr>
        <w:t xml:space="preserve">are seeking </w:t>
      </w:r>
      <w:r w:rsidR="00EA17CC">
        <w:rPr>
          <w:rFonts w:ascii="Century Gothic" w:hAnsi="Century Gothic"/>
        </w:rPr>
        <w:t xml:space="preserve">more </w:t>
      </w:r>
      <w:r w:rsidR="004E421D">
        <w:rPr>
          <w:rFonts w:ascii="Century Gothic" w:hAnsi="Century Gothic"/>
        </w:rPr>
        <w:t>ways to spend to support our charitable objectives.</w:t>
      </w:r>
    </w:p>
    <w:p w:rsidR="00793B34" w:rsidRDefault="00793B34">
      <w:pPr>
        <w:rPr>
          <w:rFonts w:ascii="Century Gothic" w:hAnsi="Century Gothic"/>
        </w:rPr>
      </w:pPr>
      <w:r>
        <w:rPr>
          <w:rFonts w:ascii="Century Gothic" w:hAnsi="Century Gothic"/>
        </w:rPr>
        <w:t xml:space="preserve">Once again </w:t>
      </w:r>
      <w:r w:rsidR="00C3469B">
        <w:rPr>
          <w:rFonts w:ascii="Century Gothic" w:hAnsi="Century Gothic"/>
        </w:rPr>
        <w:t xml:space="preserve">this year </w:t>
      </w:r>
      <w:r>
        <w:rPr>
          <w:rFonts w:ascii="Century Gothic" w:hAnsi="Century Gothic"/>
        </w:rPr>
        <w:t>honey bees featured in the national media; most notably in two BBC series presented by Martha Kearney. We continue to find that there is a direct relationship between the media exposure of beekeeping and the numbers wanting to take up the craft.</w:t>
      </w:r>
      <w:r w:rsidR="003453E7">
        <w:rPr>
          <w:rFonts w:ascii="Century Gothic" w:hAnsi="Century Gothic"/>
        </w:rPr>
        <w:t xml:space="preserve"> </w:t>
      </w:r>
      <w:r w:rsidR="00EC7F1F">
        <w:rPr>
          <w:rFonts w:ascii="Century Gothic" w:hAnsi="Century Gothic"/>
        </w:rPr>
        <w:t xml:space="preserve">No doubt the inevitable arrival of small hive beetle </w:t>
      </w:r>
      <w:r w:rsidR="00C3469B">
        <w:rPr>
          <w:rFonts w:ascii="Century Gothic" w:hAnsi="Century Gothic"/>
        </w:rPr>
        <w:t xml:space="preserve">and Asian hornet </w:t>
      </w:r>
      <w:r w:rsidR="00EA17CC">
        <w:rPr>
          <w:rFonts w:ascii="Century Gothic" w:hAnsi="Century Gothic"/>
        </w:rPr>
        <w:t xml:space="preserve">in the UK </w:t>
      </w:r>
      <w:r w:rsidR="00EC7F1F">
        <w:rPr>
          <w:rFonts w:ascii="Century Gothic" w:hAnsi="Century Gothic"/>
        </w:rPr>
        <w:t xml:space="preserve">will attract a bubble of publicity when it happens. We will have to prepare our members in 2015 for this which will </w:t>
      </w:r>
      <w:r w:rsidR="00EA17CC">
        <w:rPr>
          <w:rFonts w:ascii="Century Gothic" w:hAnsi="Century Gothic"/>
        </w:rPr>
        <w:t xml:space="preserve">be </w:t>
      </w:r>
      <w:r w:rsidR="00EC7F1F">
        <w:rPr>
          <w:rFonts w:ascii="Century Gothic" w:hAnsi="Century Gothic"/>
        </w:rPr>
        <w:t>something extra for us all to worry about</w:t>
      </w:r>
      <w:r w:rsidR="00EA17CC">
        <w:rPr>
          <w:rFonts w:ascii="Century Gothic" w:hAnsi="Century Gothic"/>
        </w:rPr>
        <w:t xml:space="preserve"> and yet another threat to our bees. </w:t>
      </w:r>
    </w:p>
    <w:p w:rsidR="00602B0F" w:rsidRDefault="00EC7F1F">
      <w:pPr>
        <w:rPr>
          <w:rFonts w:ascii="Century Gothic" w:hAnsi="Century Gothic"/>
        </w:rPr>
      </w:pPr>
      <w:r>
        <w:rPr>
          <w:rFonts w:ascii="Century Gothic" w:hAnsi="Century Gothic"/>
        </w:rPr>
        <w:t>The</w:t>
      </w:r>
      <w:r w:rsidR="003453E7">
        <w:rPr>
          <w:rFonts w:ascii="Century Gothic" w:hAnsi="Century Gothic"/>
        </w:rPr>
        <w:t xml:space="preserve"> programme directed at supporting our more experienced beekeepers to improve their knowledge and skills continued.  </w:t>
      </w:r>
      <w:r w:rsidR="00BC6626">
        <w:rPr>
          <w:rFonts w:ascii="Century Gothic" w:hAnsi="Century Gothic"/>
        </w:rPr>
        <w:t xml:space="preserve">We ran </w:t>
      </w:r>
      <w:r w:rsidR="00793B34">
        <w:rPr>
          <w:rFonts w:ascii="Century Gothic" w:hAnsi="Century Gothic"/>
        </w:rPr>
        <w:t xml:space="preserve">a </w:t>
      </w:r>
      <w:r w:rsidR="00602B0F">
        <w:rPr>
          <w:rFonts w:ascii="Century Gothic" w:hAnsi="Century Gothic"/>
        </w:rPr>
        <w:t xml:space="preserve">well-attended </w:t>
      </w:r>
      <w:bookmarkStart w:id="0" w:name="_GoBack"/>
      <w:bookmarkEnd w:id="0"/>
      <w:r w:rsidR="00EA17CC">
        <w:rPr>
          <w:rFonts w:ascii="Century Gothic" w:hAnsi="Century Gothic"/>
        </w:rPr>
        <w:t>c</w:t>
      </w:r>
      <w:r w:rsidR="00BC6626">
        <w:rPr>
          <w:rFonts w:ascii="Century Gothic" w:hAnsi="Century Gothic"/>
        </w:rPr>
        <w:t>ourse</w:t>
      </w:r>
      <w:r w:rsidR="00793B34">
        <w:rPr>
          <w:rFonts w:ascii="Century Gothic" w:hAnsi="Century Gothic"/>
        </w:rPr>
        <w:t xml:space="preserve"> </w:t>
      </w:r>
      <w:r>
        <w:rPr>
          <w:rFonts w:ascii="Century Gothic" w:hAnsi="Century Gothic"/>
        </w:rPr>
        <w:t xml:space="preserve">aimed at </w:t>
      </w:r>
      <w:r w:rsidR="00793B34">
        <w:rPr>
          <w:rFonts w:ascii="Century Gothic" w:hAnsi="Century Gothic"/>
        </w:rPr>
        <w:t>to prepar</w:t>
      </w:r>
      <w:r>
        <w:rPr>
          <w:rFonts w:ascii="Century Gothic" w:hAnsi="Century Gothic"/>
        </w:rPr>
        <w:t>ing</w:t>
      </w:r>
      <w:r w:rsidR="00793B34">
        <w:rPr>
          <w:rFonts w:ascii="Century Gothic" w:hAnsi="Century Gothic"/>
        </w:rPr>
        <w:t xml:space="preserve"> for the </w:t>
      </w:r>
      <w:r w:rsidR="00602B0F">
        <w:rPr>
          <w:rFonts w:ascii="Century Gothic" w:hAnsi="Century Gothic"/>
        </w:rPr>
        <w:t xml:space="preserve">BBKA’s General Husbandry Examination. We hope some of those who attended will take and pass the exam this year. </w:t>
      </w:r>
      <w:r w:rsidR="003453E7">
        <w:rPr>
          <w:rFonts w:ascii="Century Gothic" w:hAnsi="Century Gothic"/>
        </w:rPr>
        <w:t xml:space="preserve">Also and for the first time we </w:t>
      </w:r>
      <w:r w:rsidR="00602B0F">
        <w:rPr>
          <w:rFonts w:ascii="Century Gothic" w:hAnsi="Century Gothic"/>
        </w:rPr>
        <w:t xml:space="preserve">ran study groups </w:t>
      </w:r>
      <w:r w:rsidR="003453E7">
        <w:rPr>
          <w:rFonts w:ascii="Century Gothic" w:hAnsi="Century Gothic"/>
        </w:rPr>
        <w:t>each based on the syllabus of individual the BBKA module exams.</w:t>
      </w:r>
    </w:p>
    <w:p w:rsidR="00491FFC" w:rsidRDefault="00330BC1">
      <w:pPr>
        <w:rPr>
          <w:rFonts w:ascii="Century Gothic" w:hAnsi="Century Gothic"/>
        </w:rPr>
      </w:pPr>
      <w:r>
        <w:rPr>
          <w:rFonts w:ascii="Century Gothic" w:hAnsi="Century Gothic"/>
        </w:rPr>
        <w:t xml:space="preserve">Our </w:t>
      </w:r>
      <w:r w:rsidR="00462677">
        <w:rPr>
          <w:rFonts w:ascii="Century Gothic" w:hAnsi="Century Gothic"/>
        </w:rPr>
        <w:t>A</w:t>
      </w:r>
      <w:r>
        <w:rPr>
          <w:rFonts w:ascii="Century Gothic" w:hAnsi="Century Gothic"/>
        </w:rPr>
        <w:t xml:space="preserve">nnual </w:t>
      </w:r>
      <w:r w:rsidR="00462677">
        <w:rPr>
          <w:rFonts w:ascii="Century Gothic" w:hAnsi="Century Gothic"/>
        </w:rPr>
        <w:t>C</w:t>
      </w:r>
      <w:r>
        <w:rPr>
          <w:rFonts w:ascii="Century Gothic" w:hAnsi="Century Gothic"/>
        </w:rPr>
        <w:t xml:space="preserve">onference </w:t>
      </w:r>
      <w:r w:rsidR="00491FFC">
        <w:rPr>
          <w:rFonts w:ascii="Century Gothic" w:hAnsi="Century Gothic"/>
        </w:rPr>
        <w:t xml:space="preserve">hosted by </w:t>
      </w:r>
      <w:r w:rsidR="00602B0F">
        <w:rPr>
          <w:rFonts w:ascii="Century Gothic" w:hAnsi="Century Gothic"/>
        </w:rPr>
        <w:t>Southend Division was not as well attended as it should have been given the excellent speakers, venue and catering. Maybe the fact that two of the speakers spoke about ‘fringe’ subjects put people off</w:t>
      </w:r>
      <w:r w:rsidR="003453E7">
        <w:rPr>
          <w:rFonts w:ascii="Century Gothic" w:hAnsi="Century Gothic"/>
        </w:rPr>
        <w:t>. I</w:t>
      </w:r>
      <w:r w:rsidR="00602B0F">
        <w:rPr>
          <w:rFonts w:ascii="Century Gothic" w:hAnsi="Century Gothic"/>
        </w:rPr>
        <w:t xml:space="preserve">f so it’s a pity because I think we can learn </w:t>
      </w:r>
      <w:r w:rsidR="003453E7">
        <w:rPr>
          <w:rFonts w:ascii="Century Gothic" w:hAnsi="Century Gothic"/>
        </w:rPr>
        <w:t xml:space="preserve">a lot </w:t>
      </w:r>
      <w:r w:rsidR="00602B0F">
        <w:rPr>
          <w:rFonts w:ascii="Century Gothic" w:hAnsi="Century Gothic"/>
        </w:rPr>
        <w:t xml:space="preserve">by broadening our knowledge and understanding of beekeeping. </w:t>
      </w:r>
    </w:p>
    <w:p w:rsidR="00602B0F" w:rsidRDefault="00602B0F">
      <w:pPr>
        <w:rPr>
          <w:rFonts w:ascii="Century Gothic" w:hAnsi="Century Gothic"/>
        </w:rPr>
      </w:pPr>
      <w:r>
        <w:rPr>
          <w:rFonts w:ascii="Century Gothic" w:hAnsi="Century Gothic"/>
        </w:rPr>
        <w:lastRenderedPageBreak/>
        <w:t xml:space="preserve">Our annual </w:t>
      </w:r>
      <w:r w:rsidR="00C3469B">
        <w:rPr>
          <w:rFonts w:ascii="Century Gothic" w:hAnsi="Century Gothic"/>
        </w:rPr>
        <w:t>H</w:t>
      </w:r>
      <w:r>
        <w:rPr>
          <w:rFonts w:ascii="Century Gothic" w:hAnsi="Century Gothic"/>
        </w:rPr>
        <w:t xml:space="preserve">oney </w:t>
      </w:r>
      <w:r w:rsidR="00C3469B">
        <w:rPr>
          <w:rFonts w:ascii="Century Gothic" w:hAnsi="Century Gothic"/>
        </w:rPr>
        <w:t>s</w:t>
      </w:r>
      <w:r>
        <w:rPr>
          <w:rFonts w:ascii="Century Gothic" w:hAnsi="Century Gothic"/>
        </w:rPr>
        <w:t xml:space="preserve">how was blessed with better weather </w:t>
      </w:r>
      <w:r w:rsidR="00C3469B">
        <w:rPr>
          <w:rFonts w:ascii="Century Gothic" w:hAnsi="Century Gothic"/>
        </w:rPr>
        <w:t xml:space="preserve">than 2013 </w:t>
      </w:r>
      <w:r>
        <w:rPr>
          <w:rFonts w:ascii="Century Gothic" w:hAnsi="Century Gothic"/>
        </w:rPr>
        <w:t xml:space="preserve">and </w:t>
      </w:r>
      <w:r w:rsidR="003453E7">
        <w:rPr>
          <w:rFonts w:ascii="Century Gothic" w:hAnsi="Century Gothic"/>
        </w:rPr>
        <w:t>the</w:t>
      </w:r>
      <w:r>
        <w:rPr>
          <w:rFonts w:ascii="Century Gothic" w:hAnsi="Century Gothic"/>
        </w:rPr>
        <w:t xml:space="preserve"> many volunteers demonstrated aspects of beekeeping and spoke to </w:t>
      </w:r>
      <w:r w:rsidR="00EC7F1F">
        <w:rPr>
          <w:rFonts w:ascii="Century Gothic" w:hAnsi="Century Gothic"/>
        </w:rPr>
        <w:t xml:space="preserve">a huge number </w:t>
      </w:r>
      <w:r>
        <w:rPr>
          <w:rFonts w:ascii="Century Gothic" w:hAnsi="Century Gothic"/>
        </w:rPr>
        <w:t>of the public who as ever were fascinated.</w:t>
      </w:r>
      <w:r w:rsidR="00EC7F1F">
        <w:rPr>
          <w:rFonts w:ascii="Century Gothic" w:hAnsi="Century Gothic"/>
        </w:rPr>
        <w:t xml:space="preserve"> The quality of entries was high and </w:t>
      </w:r>
      <w:r w:rsidR="004E421D">
        <w:rPr>
          <w:rFonts w:ascii="Century Gothic" w:hAnsi="Century Gothic"/>
        </w:rPr>
        <w:t>the amount of feedback from the judges was greater than in the past which helps improve the learning of those who entered.</w:t>
      </w:r>
    </w:p>
    <w:p w:rsidR="00602B0F" w:rsidRDefault="003453E7">
      <w:pPr>
        <w:rPr>
          <w:rFonts w:ascii="Century Gothic" w:hAnsi="Century Gothic"/>
        </w:rPr>
      </w:pPr>
      <w:r>
        <w:rPr>
          <w:rFonts w:ascii="Century Gothic" w:hAnsi="Century Gothic"/>
        </w:rPr>
        <w:t xml:space="preserve">As usual all our </w:t>
      </w:r>
      <w:r w:rsidR="00C3469B">
        <w:rPr>
          <w:rFonts w:ascii="Century Gothic" w:hAnsi="Century Gothic"/>
        </w:rPr>
        <w:t>D</w:t>
      </w:r>
      <w:r>
        <w:rPr>
          <w:rFonts w:ascii="Century Gothic" w:hAnsi="Century Gothic"/>
        </w:rPr>
        <w:t xml:space="preserve">ivisions ran </w:t>
      </w:r>
      <w:r w:rsidR="00C3469B">
        <w:rPr>
          <w:rFonts w:ascii="Century Gothic" w:hAnsi="Century Gothic"/>
        </w:rPr>
        <w:t xml:space="preserve">many and varied </w:t>
      </w:r>
      <w:r>
        <w:rPr>
          <w:rFonts w:ascii="Century Gothic" w:hAnsi="Century Gothic"/>
        </w:rPr>
        <w:t>programmes of activities throughout the year. These take a lot of organising and I must congratulate the committee</w:t>
      </w:r>
      <w:r w:rsidR="00C3469B">
        <w:rPr>
          <w:rFonts w:ascii="Century Gothic" w:hAnsi="Century Gothic"/>
        </w:rPr>
        <w:t>s</w:t>
      </w:r>
      <w:r>
        <w:rPr>
          <w:rFonts w:ascii="Century Gothic" w:hAnsi="Century Gothic"/>
        </w:rPr>
        <w:t xml:space="preserve"> of our nine divisions for their outstanding efforts. </w:t>
      </w:r>
    </w:p>
    <w:p w:rsidR="00164E5E" w:rsidRPr="00330BC1" w:rsidRDefault="003453E7">
      <w:pPr>
        <w:rPr>
          <w:rFonts w:ascii="Century Gothic" w:hAnsi="Century Gothic"/>
        </w:rPr>
      </w:pPr>
      <w:r>
        <w:rPr>
          <w:rFonts w:ascii="Century Gothic" w:hAnsi="Century Gothic"/>
        </w:rPr>
        <w:t xml:space="preserve">January </w:t>
      </w:r>
      <w:r w:rsidR="00642D57">
        <w:rPr>
          <w:rFonts w:ascii="Century Gothic" w:hAnsi="Century Gothic"/>
        </w:rPr>
        <w:t>201</w:t>
      </w:r>
      <w:r w:rsidR="00EA17CC">
        <w:rPr>
          <w:rFonts w:ascii="Century Gothic" w:hAnsi="Century Gothic"/>
        </w:rPr>
        <w:t>5</w:t>
      </w:r>
    </w:p>
    <w:p w:rsidR="00D90E6E" w:rsidRPr="00330BC1" w:rsidRDefault="00D90E6E">
      <w:pPr>
        <w:rPr>
          <w:rFonts w:ascii="Century Gothic" w:hAnsi="Century Gothic"/>
        </w:rPr>
      </w:pPr>
    </w:p>
    <w:p w:rsidR="00D90E6E" w:rsidRPr="00330BC1" w:rsidRDefault="00D90E6E">
      <w:pPr>
        <w:rPr>
          <w:rFonts w:ascii="Century Gothic" w:hAnsi="Century Gothic"/>
        </w:rPr>
      </w:pPr>
    </w:p>
    <w:p w:rsidR="00D90E6E" w:rsidRDefault="00D90E6E">
      <w:pPr>
        <w:rPr>
          <w:rFonts w:ascii="Century Gothic" w:hAnsi="Century Gothic"/>
        </w:rPr>
      </w:pPr>
    </w:p>
    <w:p w:rsidR="00642D57" w:rsidRDefault="00642D57">
      <w:pPr>
        <w:rPr>
          <w:rFonts w:ascii="Century Gothic" w:hAnsi="Century Gothic"/>
        </w:rPr>
      </w:pPr>
    </w:p>
    <w:p w:rsidR="00642D57" w:rsidRDefault="00642D57">
      <w:pPr>
        <w:rPr>
          <w:rFonts w:ascii="Century Gothic" w:hAnsi="Century Gothic"/>
        </w:rPr>
      </w:pPr>
    </w:p>
    <w:p w:rsidR="00642D57" w:rsidRDefault="00642D57">
      <w:pPr>
        <w:rPr>
          <w:rFonts w:ascii="Century Gothic" w:hAnsi="Century Gothic"/>
        </w:rPr>
      </w:pPr>
    </w:p>
    <w:p w:rsidR="00642D57" w:rsidRDefault="00642D57">
      <w:pPr>
        <w:rPr>
          <w:rFonts w:ascii="Century Gothic" w:hAnsi="Century Gothic"/>
        </w:rPr>
      </w:pPr>
    </w:p>
    <w:p w:rsidR="00642D57" w:rsidRDefault="00642D57">
      <w:pPr>
        <w:rPr>
          <w:rFonts w:ascii="Century Gothic" w:hAnsi="Century Gothic"/>
        </w:rPr>
      </w:pPr>
    </w:p>
    <w:p w:rsidR="00642D57" w:rsidRDefault="00642D57">
      <w:pPr>
        <w:rPr>
          <w:rFonts w:ascii="Century Gothic" w:hAnsi="Century Gothic"/>
        </w:rPr>
      </w:pPr>
    </w:p>
    <w:p w:rsidR="00642D57" w:rsidRDefault="00642D57">
      <w:pPr>
        <w:rPr>
          <w:rFonts w:ascii="Century Gothic" w:hAnsi="Century Gothic"/>
        </w:rPr>
      </w:pPr>
    </w:p>
    <w:p w:rsidR="00642D57" w:rsidRDefault="00642D57">
      <w:pPr>
        <w:rPr>
          <w:rFonts w:ascii="Century Gothic" w:hAnsi="Century Gothic"/>
        </w:rPr>
      </w:pPr>
    </w:p>
    <w:p w:rsidR="00642D57" w:rsidRDefault="00642D57">
      <w:pPr>
        <w:rPr>
          <w:rFonts w:ascii="Century Gothic" w:hAnsi="Century Gothic"/>
        </w:rPr>
      </w:pPr>
    </w:p>
    <w:p w:rsidR="00642D57" w:rsidRDefault="00642D57">
      <w:pPr>
        <w:rPr>
          <w:rFonts w:ascii="Century Gothic" w:hAnsi="Century Gothic"/>
        </w:rPr>
      </w:pPr>
    </w:p>
    <w:p w:rsidR="00642D57" w:rsidRDefault="00642D57">
      <w:pPr>
        <w:rPr>
          <w:rFonts w:ascii="Century Gothic" w:hAnsi="Century Gothic"/>
        </w:rPr>
      </w:pPr>
    </w:p>
    <w:p w:rsidR="00642D57" w:rsidRDefault="00642D57">
      <w:pPr>
        <w:rPr>
          <w:rFonts w:ascii="Century Gothic" w:hAnsi="Century Gothic"/>
        </w:rPr>
      </w:pPr>
    </w:p>
    <w:p w:rsidR="00642D57" w:rsidRDefault="00642D57">
      <w:pPr>
        <w:rPr>
          <w:rFonts w:ascii="Century Gothic" w:hAnsi="Century Gothic"/>
        </w:rPr>
      </w:pPr>
    </w:p>
    <w:p w:rsidR="00642D57" w:rsidRDefault="00642D57">
      <w:pPr>
        <w:rPr>
          <w:rFonts w:ascii="Century Gothic" w:hAnsi="Century Gothic"/>
        </w:rPr>
      </w:pPr>
    </w:p>
    <w:p w:rsidR="00642D57" w:rsidRDefault="00642D57" w:rsidP="00642D57"/>
    <w:p w:rsidR="00642D57" w:rsidRDefault="00642D57" w:rsidP="00642D57"/>
    <w:p w:rsidR="00EA17CC" w:rsidRDefault="00EA17CC" w:rsidP="00642D57"/>
    <w:p w:rsidR="00EA17CC" w:rsidRDefault="00EA17CC" w:rsidP="00642D57"/>
    <w:p w:rsidR="00642D57" w:rsidRPr="00EA17CC" w:rsidRDefault="00642D57" w:rsidP="00642D57">
      <w:pPr>
        <w:jc w:val="center"/>
        <w:rPr>
          <w:rFonts w:ascii="Century Gothic" w:hAnsi="Century Gothic"/>
          <w:sz w:val="28"/>
          <w:szCs w:val="28"/>
        </w:rPr>
      </w:pPr>
      <w:r w:rsidRPr="00EA17CC">
        <w:rPr>
          <w:rFonts w:ascii="Century Gothic" w:hAnsi="Century Gothic"/>
          <w:sz w:val="28"/>
          <w:szCs w:val="28"/>
        </w:rPr>
        <w:t xml:space="preserve">Serious Incident Report </w:t>
      </w:r>
      <w:proofErr w:type="gramStart"/>
      <w:r w:rsidRPr="00EA17CC">
        <w:rPr>
          <w:rFonts w:ascii="Century Gothic" w:hAnsi="Century Gothic"/>
          <w:sz w:val="28"/>
          <w:szCs w:val="28"/>
        </w:rPr>
        <w:t>To</w:t>
      </w:r>
      <w:proofErr w:type="gramEnd"/>
      <w:r w:rsidRPr="00EA17CC">
        <w:rPr>
          <w:rFonts w:ascii="Century Gothic" w:hAnsi="Century Gothic"/>
          <w:sz w:val="28"/>
          <w:szCs w:val="28"/>
        </w:rPr>
        <w:t xml:space="preserve"> The Charity Commission By The Trustees Of the Essex Beekeepers Association (EBKA) for 201</w:t>
      </w:r>
      <w:r w:rsidR="00EA17CC" w:rsidRPr="00EA17CC">
        <w:rPr>
          <w:rFonts w:ascii="Century Gothic" w:hAnsi="Century Gothic"/>
          <w:sz w:val="28"/>
          <w:szCs w:val="28"/>
        </w:rPr>
        <w:t>4</w:t>
      </w:r>
    </w:p>
    <w:p w:rsidR="00642D57" w:rsidRPr="00EA17CC" w:rsidRDefault="00642D57" w:rsidP="00642D57">
      <w:pPr>
        <w:jc w:val="center"/>
        <w:rPr>
          <w:rFonts w:ascii="Century Gothic" w:hAnsi="Century Gothic"/>
          <w:sz w:val="20"/>
          <w:szCs w:val="20"/>
        </w:rPr>
      </w:pPr>
      <w:r w:rsidRPr="00EA17CC">
        <w:rPr>
          <w:rFonts w:ascii="Century Gothic" w:hAnsi="Century Gothic"/>
          <w:sz w:val="20"/>
          <w:szCs w:val="20"/>
        </w:rPr>
        <w:t>Charity Number 1031419</w:t>
      </w:r>
    </w:p>
    <w:p w:rsidR="00642D57" w:rsidRPr="00EA17CC" w:rsidRDefault="00642D57" w:rsidP="00642D57">
      <w:pPr>
        <w:rPr>
          <w:rFonts w:ascii="Century Gothic" w:hAnsi="Century Gothic"/>
        </w:rPr>
      </w:pPr>
    </w:p>
    <w:p w:rsidR="00642D57" w:rsidRDefault="00642D57" w:rsidP="00642D57">
      <w:pPr>
        <w:rPr>
          <w:rFonts w:ascii="Century Gothic" w:hAnsi="Century Gothic"/>
        </w:rPr>
      </w:pPr>
      <w:r w:rsidRPr="00EA17CC">
        <w:rPr>
          <w:rFonts w:ascii="Century Gothic" w:hAnsi="Century Gothic"/>
        </w:rPr>
        <w:t>There were no incidents to report.</w:t>
      </w:r>
    </w:p>
    <w:p w:rsidR="00EA17CC" w:rsidRPr="00EA17CC" w:rsidRDefault="00EA17CC" w:rsidP="00642D57">
      <w:pPr>
        <w:rPr>
          <w:rFonts w:ascii="Century Gothic" w:hAnsi="Century Gothic"/>
        </w:rPr>
      </w:pPr>
    </w:p>
    <w:p w:rsidR="00642D57" w:rsidRPr="00EA17CC" w:rsidRDefault="00642D57" w:rsidP="00642D57">
      <w:pPr>
        <w:rPr>
          <w:rFonts w:ascii="Century Gothic" w:hAnsi="Century Gothic"/>
        </w:rPr>
      </w:pPr>
      <w:r w:rsidRPr="00EA17CC">
        <w:rPr>
          <w:rFonts w:ascii="Century Gothic" w:hAnsi="Century Gothic"/>
        </w:rPr>
        <w:t>Richard Ridler - Chair EBKA Central Executive Committee &amp; Trustee</w:t>
      </w:r>
    </w:p>
    <w:p w:rsidR="00642D57" w:rsidRPr="00EA17CC" w:rsidRDefault="00EA17CC" w:rsidP="00642D57">
      <w:pPr>
        <w:rPr>
          <w:rFonts w:ascii="Century Gothic" w:hAnsi="Century Gothic"/>
        </w:rPr>
      </w:pPr>
      <w:r w:rsidRPr="00EA17CC">
        <w:rPr>
          <w:rFonts w:ascii="Century Gothic" w:hAnsi="Century Gothic"/>
        </w:rPr>
        <w:t>January</w:t>
      </w:r>
      <w:r w:rsidR="00642D57" w:rsidRPr="00EA17CC">
        <w:rPr>
          <w:rFonts w:ascii="Century Gothic" w:hAnsi="Century Gothic"/>
        </w:rPr>
        <w:t xml:space="preserve"> 201</w:t>
      </w:r>
      <w:r w:rsidRPr="00EA17CC">
        <w:rPr>
          <w:rFonts w:ascii="Century Gothic" w:hAnsi="Century Gothic"/>
        </w:rPr>
        <w:t>5</w:t>
      </w:r>
    </w:p>
    <w:p w:rsidR="00642D57" w:rsidRPr="00EA17CC" w:rsidRDefault="00642D57">
      <w:pPr>
        <w:rPr>
          <w:rFonts w:ascii="Century Gothic" w:hAnsi="Century Gothic"/>
        </w:rPr>
      </w:pPr>
    </w:p>
    <w:sectPr w:rsidR="00642D57" w:rsidRPr="00EA17CC" w:rsidSect="00164E5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6211E9"/>
    <w:multiLevelType w:val="hybridMultilevel"/>
    <w:tmpl w:val="76B44F5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Arial"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Arial"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Arial" w:hint="default"/>
      </w:rPr>
    </w:lvl>
    <w:lvl w:ilvl="8" w:tplc="08090005" w:tentative="1">
      <w:start w:val="1"/>
      <w:numFmt w:val="bullet"/>
      <w:lvlText w:val=""/>
      <w:lvlJc w:val="left"/>
      <w:pPr>
        <w:ind w:left="6525" w:hanging="360"/>
      </w:pPr>
      <w:rPr>
        <w:rFonts w:ascii="Wingdings" w:hAnsi="Wingdings" w:hint="default"/>
      </w:rPr>
    </w:lvl>
  </w:abstractNum>
  <w:abstractNum w:abstractNumId="1">
    <w:nsid w:val="4AE60D51"/>
    <w:multiLevelType w:val="hybridMultilevel"/>
    <w:tmpl w:val="1F24F1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2C22422"/>
    <w:multiLevelType w:val="hybridMultilevel"/>
    <w:tmpl w:val="47D4F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314F0"/>
    <w:rsid w:val="001470AA"/>
    <w:rsid w:val="00164E5E"/>
    <w:rsid w:val="0019664A"/>
    <w:rsid w:val="00201DEA"/>
    <w:rsid w:val="00330BC1"/>
    <w:rsid w:val="003453E7"/>
    <w:rsid w:val="00462677"/>
    <w:rsid w:val="00491FFC"/>
    <w:rsid w:val="004E3ACE"/>
    <w:rsid w:val="004E421D"/>
    <w:rsid w:val="005940A6"/>
    <w:rsid w:val="00602B0F"/>
    <w:rsid w:val="00642D57"/>
    <w:rsid w:val="00710E3F"/>
    <w:rsid w:val="00793B34"/>
    <w:rsid w:val="007E5BD2"/>
    <w:rsid w:val="007E5ECD"/>
    <w:rsid w:val="00975072"/>
    <w:rsid w:val="009E44C3"/>
    <w:rsid w:val="00A87855"/>
    <w:rsid w:val="00AC5A12"/>
    <w:rsid w:val="00B314F0"/>
    <w:rsid w:val="00BB2751"/>
    <w:rsid w:val="00BC423E"/>
    <w:rsid w:val="00BC6626"/>
    <w:rsid w:val="00BC67FB"/>
    <w:rsid w:val="00C3469B"/>
    <w:rsid w:val="00CA5CD8"/>
    <w:rsid w:val="00CC60A7"/>
    <w:rsid w:val="00D22C4A"/>
    <w:rsid w:val="00D43C60"/>
    <w:rsid w:val="00D44DD7"/>
    <w:rsid w:val="00D55E53"/>
    <w:rsid w:val="00D90E6E"/>
    <w:rsid w:val="00E17C6D"/>
    <w:rsid w:val="00E81621"/>
    <w:rsid w:val="00E90A25"/>
    <w:rsid w:val="00EA17CC"/>
    <w:rsid w:val="00EC5633"/>
    <w:rsid w:val="00EC7F1F"/>
    <w:rsid w:val="00F14D65"/>
    <w:rsid w:val="00F76FB0"/>
    <w:rsid w:val="00F9456E"/>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E0B"/>
    <w:pPr>
      <w:spacing w:after="200" w:line="276" w:lineRule="auto"/>
    </w:pPr>
    <w:rPr>
      <w:rFonts w:ascii="Arial" w:hAnsi="Arial"/>
      <w:sz w:val="24"/>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0B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0BC1"/>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E0B"/>
    <w:pPr>
      <w:spacing w:after="200" w:line="276" w:lineRule="auto"/>
    </w:pPr>
    <w:rPr>
      <w:rFonts w:ascii="Arial" w:hAnsi="Arial"/>
      <w:sz w:val="24"/>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0B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0BC1"/>
    <w:rPr>
      <w:rFonts w:ascii="Tahoma"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428</Words>
  <Characters>2446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Report To The Charity Commission By The Trustees Of the Essex Beekeepers Association (EBKA) for 2009</vt:lpstr>
    </vt:vector>
  </TitlesOfParts>
  <Company>Hewlett-Packard</Company>
  <LinksUpToDate>false</LinksUpToDate>
  <CharactersWithSpaces>2869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To The Charity Commission By The Trustees Of the Essex Beekeepers Association (EBKA) for 2009</dc:title>
  <dc:creator>richard ridler</dc:creator>
  <cp:lastModifiedBy>Michael Webb</cp:lastModifiedBy>
  <cp:revision>2</cp:revision>
  <cp:lastPrinted>2015-01-27T15:00:00Z</cp:lastPrinted>
  <dcterms:created xsi:type="dcterms:W3CDTF">2015-01-27T15:01:00Z</dcterms:created>
  <dcterms:modified xsi:type="dcterms:W3CDTF">2015-01-27T15:01:00Z</dcterms:modified>
</cp:coreProperties>
</file>