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media/image1.png" ContentType="image/png"/>
  <Override PartName="/word/header3.xml" ContentType="application/vnd.openxmlformats-officedocument.wordprocessingml.head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3.xml.rels" ContentType="application/vnd.openxmlformats-package.relationships+xml"/>
  <Override PartName="/word/_rels/header2.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ind w:hanging="0" w:left="993" w:right="1552"/>
        <w:jc w:val="center"/>
        <w:rPr>
          <w:rFonts w:ascii="Calibri" w:hAnsi="Calibri" w:cs="Calibri"/>
          <w:b/>
          <w:sz w:val="36"/>
          <w:szCs w:val="36"/>
        </w:rPr>
      </w:pPr>
      <w:r>
        <w:rPr>
          <w:rFonts w:cs="Calibri" w:ascii="Calibri" w:hAnsi="Calibri"/>
          <w:b/>
          <w:sz w:val="36"/>
          <w:szCs w:val="36"/>
        </w:rPr>
        <w:t xml:space="preserve">Terms and Responsibilities of Trusteeship </w:t>
      </w:r>
    </w:p>
    <w:p>
      <w:pPr>
        <w:pStyle w:val="Normal"/>
        <w:ind w:hanging="0" w:left="993" w:right="1552"/>
        <w:jc w:val="center"/>
        <w:rPr>
          <w:rFonts w:ascii="Calibri" w:hAnsi="Calibri" w:cs="Calibri"/>
          <w:b/>
          <w:sz w:val="36"/>
          <w:szCs w:val="36"/>
        </w:rPr>
      </w:pPr>
      <w:r>
        <w:rPr>
          <w:rFonts w:cs="Calibri" w:ascii="Calibri" w:hAnsi="Calibri"/>
          <w:b/>
          <w:sz w:val="36"/>
          <w:szCs w:val="36"/>
        </w:rPr>
        <w:t>of Essex Beekeepers’ Association</w:t>
      </w:r>
    </w:p>
    <w:p>
      <w:pPr>
        <w:pStyle w:val="Normal"/>
        <w:ind w:hanging="0" w:left="993" w:right="1552"/>
        <w:jc w:val="center"/>
        <w:rPr>
          <w:rFonts w:ascii="Calibri" w:hAnsi="Calibri" w:cs="Calibri"/>
          <w:b/>
          <w:sz w:val="36"/>
          <w:szCs w:val="36"/>
        </w:rPr>
      </w:pPr>
      <w:r>
        <w:rPr>
          <w:rFonts w:cs="Calibri" w:ascii="Calibri" w:hAnsi="Calibri"/>
          <w:b/>
          <w:sz w:val="36"/>
          <w:szCs w:val="36"/>
        </w:rPr>
      </w:r>
    </w:p>
    <w:p>
      <w:pPr>
        <w:pStyle w:val="Normal"/>
        <w:ind w:hanging="0" w:left="993" w:right="284"/>
        <w:jc w:val="both"/>
        <w:rPr/>
      </w:pPr>
      <w:r>
        <w:rPr>
          <w:rFonts w:cs="Calibri" w:ascii="Calibri" w:hAnsi="Calibri"/>
          <w:color w:val="000000"/>
          <w:sz w:val="22"/>
          <w:szCs w:val="22"/>
        </w:rPr>
        <w:t xml:space="preserve">Date: </w:t>
      </w:r>
    </w:p>
    <w:p>
      <w:pPr>
        <w:pStyle w:val="Normal"/>
        <w:ind w:hanging="0" w:left="993" w:right="284"/>
        <w:jc w:val="both"/>
        <w:rPr>
          <w:color w:val="000000"/>
        </w:rPr>
      </w:pPr>
      <w:r>
        <w:rPr>
          <w:color w:val="000000"/>
        </w:rPr>
      </w:r>
    </w:p>
    <w:p>
      <w:pPr>
        <w:pStyle w:val="Normal"/>
        <w:ind w:hanging="0" w:left="993" w:right="284"/>
        <w:jc w:val="both"/>
        <w:rPr>
          <w:color w:val="000000"/>
        </w:rPr>
      </w:pPr>
      <w:r>
        <w:rPr>
          <w:rFonts w:cs="Calibri" w:ascii="Calibri" w:hAnsi="Calibri"/>
          <w:color w:val="000000"/>
          <w:sz w:val="22"/>
          <w:szCs w:val="22"/>
        </w:rPr>
        <w:t xml:space="preserve">Name: </w:t>
      </w:r>
    </w:p>
    <w:p>
      <w:pPr>
        <w:pStyle w:val="Normal"/>
        <w:ind w:hanging="0" w:left="993" w:right="284"/>
        <w:jc w:val="both"/>
        <w:rPr>
          <w:color w:val="000000"/>
        </w:rPr>
      </w:pPr>
      <w:r>
        <w:rPr>
          <w:color w:val="000000"/>
        </w:rPr>
      </w:r>
    </w:p>
    <w:p>
      <w:pPr>
        <w:pStyle w:val="Normal"/>
        <w:ind w:hanging="0" w:left="993" w:right="284"/>
        <w:jc w:val="both"/>
        <w:rPr>
          <w:color w:val="000000"/>
        </w:rPr>
      </w:pPr>
      <w:r>
        <w:rPr>
          <w:rFonts w:cs="Calibri" w:ascii="Calibri" w:hAnsi="Calibri"/>
          <w:color w:val="000000"/>
          <w:sz w:val="22"/>
          <w:szCs w:val="22"/>
        </w:rPr>
        <w:t xml:space="preserve">You have been elected and appointed as a Trustee of the Central Executive Committee (CEC) of the Essex Beekeepers’ Association. You will be effective as Trustee from the EBKA AGM but handover will take place at the Divisional AGM. </w:t>
      </w:r>
    </w:p>
    <w:p>
      <w:pPr>
        <w:pStyle w:val="Normal"/>
        <w:ind w:hanging="0" w:left="993" w:right="284"/>
        <w:jc w:val="both"/>
        <w:rPr>
          <w:rFonts w:ascii="Calibri" w:hAnsi="Calibri" w:cs="Calibri"/>
          <w:sz w:val="22"/>
          <w:szCs w:val="22"/>
        </w:rPr>
      </w:pPr>
      <w:r>
        <w:rPr>
          <w:rFonts w:cs="Calibri" w:ascii="Calibri" w:hAnsi="Calibri"/>
          <w:sz w:val="22"/>
          <w:szCs w:val="22"/>
        </w:rPr>
      </w:r>
    </w:p>
    <w:p>
      <w:pPr>
        <w:pStyle w:val="Normal"/>
        <w:ind w:hanging="0" w:left="992" w:right="284"/>
        <w:jc w:val="both"/>
        <w:rPr>
          <w:rFonts w:ascii="Calibri" w:hAnsi="Calibri" w:cs="Calibri"/>
          <w:sz w:val="22"/>
          <w:szCs w:val="22"/>
        </w:rPr>
      </w:pPr>
      <w:r>
        <w:rPr>
          <w:rFonts w:cs="Calibri" w:ascii="Calibri" w:hAnsi="Calibri"/>
          <w:sz w:val="22"/>
          <w:szCs w:val="22"/>
        </w:rPr>
        <w:t xml:space="preserve">Please read the Rules of the Essex Beekeepers’ Association [as amended at the </w:t>
      </w:r>
      <w:r>
        <w:rPr>
          <w:rFonts w:cs="Calibri" w:ascii="Calibri" w:hAnsi="Calibri"/>
          <w:strike/>
          <w:sz w:val="22"/>
          <w:szCs w:val="22"/>
        </w:rPr>
        <w:t>EGM January 2021</w:t>
      </w:r>
      <w:r>
        <w:rPr>
          <w:rFonts w:cs="Calibri" w:ascii="Calibri" w:hAnsi="Calibri"/>
          <w:strike w:val="false"/>
          <w:dstrike w:val="false"/>
          <w:color w:val="C9211E"/>
          <w:sz w:val="22"/>
          <w:szCs w:val="22"/>
        </w:rPr>
        <w:t>AGM March 2024</w:t>
      </w:r>
      <w:r>
        <w:rPr>
          <w:rFonts w:cs="Calibri" w:ascii="Calibri" w:hAnsi="Calibri"/>
          <w:sz w:val="22"/>
          <w:szCs w:val="22"/>
        </w:rPr>
        <w:t xml:space="preserve">] on the Essex Beekeepers’ Association website. Rule </w:t>
      </w:r>
      <w:r>
        <w:rPr>
          <w:rFonts w:cs="Calibri" w:ascii="Calibri" w:hAnsi="Calibri"/>
          <w:strike/>
          <w:sz w:val="22"/>
          <w:szCs w:val="22"/>
        </w:rPr>
        <w:t>7</w:t>
      </w:r>
      <w:r>
        <w:rPr>
          <w:rFonts w:cs="Calibri" w:ascii="Calibri" w:hAnsi="Calibri"/>
          <w:color w:val="C9211E"/>
          <w:sz w:val="22"/>
          <w:szCs w:val="22"/>
        </w:rPr>
        <w:t xml:space="preserve">8 </w:t>
      </w:r>
      <w:r>
        <w:rPr>
          <w:rFonts w:cs="Calibri" w:ascii="Calibri" w:hAnsi="Calibri"/>
          <w:sz w:val="22"/>
          <w:szCs w:val="22"/>
        </w:rPr>
        <w:t xml:space="preserve">of that document states that Trustees </w:t>
      </w:r>
      <w:r>
        <w:rPr>
          <w:rFonts w:cs="Calibri" w:ascii="Calibri" w:hAnsi="Calibri"/>
          <w:color w:val="000000"/>
          <w:sz w:val="22"/>
          <w:szCs w:val="22"/>
        </w:rPr>
        <w:t xml:space="preserve">serve for a period not exceeding four consecutive </w:t>
      </w:r>
      <w:r>
        <w:rPr>
          <w:rFonts w:cs="Calibri" w:ascii="Calibri" w:hAnsi="Calibri"/>
          <w:sz w:val="22"/>
          <w:szCs w:val="22"/>
        </w:rPr>
        <w:t>years in the same position and may appoint a proxy to attend on their behalf for not more than two meetings in a calendar year.</w:t>
      </w:r>
    </w:p>
    <w:p>
      <w:pPr>
        <w:pStyle w:val="Normal"/>
        <w:ind w:hanging="0" w:left="993" w:right="284"/>
        <w:jc w:val="both"/>
        <w:rPr>
          <w:rFonts w:ascii="Calibri" w:hAnsi="Calibri" w:cs="Calibri"/>
          <w:sz w:val="22"/>
          <w:szCs w:val="22"/>
        </w:rPr>
      </w:pPr>
      <w:r>
        <w:rPr>
          <w:rFonts w:cs="Calibri" w:ascii="Calibri" w:hAnsi="Calibri"/>
          <w:sz w:val="22"/>
          <w:szCs w:val="22"/>
        </w:rPr>
      </w:r>
    </w:p>
    <w:p>
      <w:pPr>
        <w:pStyle w:val="Normal"/>
        <w:ind w:hanging="0" w:left="993" w:right="284"/>
        <w:jc w:val="both"/>
        <w:rPr>
          <w:rFonts w:ascii="Calibri" w:hAnsi="Calibri" w:cs="Calibri"/>
          <w:b/>
          <w:sz w:val="22"/>
          <w:szCs w:val="22"/>
        </w:rPr>
      </w:pPr>
      <w:r>
        <w:rPr>
          <w:rFonts w:cs="Calibri" w:ascii="Calibri" w:hAnsi="Calibri"/>
          <w:b/>
          <w:sz w:val="22"/>
          <w:szCs w:val="22"/>
        </w:rPr>
        <w:t>The rights, responsibilities, and obligations of a Trustee:</w:t>
      </w:r>
    </w:p>
    <w:p>
      <w:pPr>
        <w:pStyle w:val="Normal"/>
        <w:numPr>
          <w:ilvl w:val="0"/>
          <w:numId w:val="1"/>
        </w:numPr>
        <w:spacing w:lineRule="auto" w:line="276" w:before="60" w:after="60"/>
        <w:ind w:hanging="360" w:left="2280" w:right="284"/>
        <w:jc w:val="both"/>
        <w:rPr>
          <w:rFonts w:ascii="Calibri" w:hAnsi="Calibri" w:cs="Calibri"/>
          <w:b/>
          <w:sz w:val="22"/>
          <w:szCs w:val="22"/>
        </w:rPr>
      </w:pPr>
      <w:r>
        <w:rPr>
          <w:rFonts w:cs="Calibri" w:ascii="Calibri" w:hAnsi="Calibri"/>
          <w:sz w:val="22"/>
          <w:szCs w:val="22"/>
        </w:rPr>
        <w:t>Regular attendance at CEC meetings.</w:t>
      </w:r>
      <w:r>
        <w:rPr>
          <w:rFonts w:cs="Calibri" w:ascii="Calibri" w:hAnsi="Calibri"/>
          <w:b/>
          <w:sz w:val="22"/>
          <w:szCs w:val="22"/>
        </w:rPr>
        <w:t xml:space="preserve"> At each meeting, Trustees are required to declare any interests which may result in conflict while serving as a Trustee.</w:t>
      </w:r>
    </w:p>
    <w:p>
      <w:pPr>
        <w:pStyle w:val="Normal"/>
        <w:numPr>
          <w:ilvl w:val="0"/>
          <w:numId w:val="1"/>
        </w:numPr>
        <w:spacing w:before="60" w:after="60"/>
        <w:ind w:hanging="360" w:left="2280" w:right="284"/>
        <w:jc w:val="both"/>
        <w:rPr>
          <w:rFonts w:ascii="Calibri" w:hAnsi="Calibri" w:cs="Calibri"/>
          <w:sz w:val="22"/>
          <w:szCs w:val="22"/>
        </w:rPr>
      </w:pPr>
      <w:r>
        <w:rPr>
          <w:rFonts w:cs="Calibri" w:ascii="Calibri" w:hAnsi="Calibri"/>
          <w:sz w:val="22"/>
          <w:szCs w:val="22"/>
        </w:rPr>
        <w:t>Have equal status and voting rights with all other trustees.</w:t>
      </w:r>
    </w:p>
    <w:p>
      <w:pPr>
        <w:pStyle w:val="Normal"/>
        <w:numPr>
          <w:ilvl w:val="0"/>
          <w:numId w:val="1"/>
        </w:numPr>
        <w:spacing w:before="60" w:after="60"/>
        <w:ind w:hanging="360" w:left="2280" w:right="284"/>
        <w:jc w:val="both"/>
        <w:rPr>
          <w:rFonts w:ascii="Calibri" w:hAnsi="Calibri" w:cs="Calibri"/>
          <w:sz w:val="22"/>
          <w:szCs w:val="22"/>
        </w:rPr>
      </w:pPr>
      <w:r>
        <w:rPr>
          <w:rFonts w:cs="Calibri" w:ascii="Calibri" w:hAnsi="Calibri"/>
          <w:sz w:val="22"/>
          <w:szCs w:val="22"/>
        </w:rPr>
        <w:t>To have an understanding and be fully committed to the rules, aims and principles of the Association.</w:t>
      </w:r>
    </w:p>
    <w:p>
      <w:pPr>
        <w:pStyle w:val="Normal"/>
        <w:numPr>
          <w:ilvl w:val="0"/>
          <w:numId w:val="1"/>
        </w:numPr>
        <w:spacing w:before="60" w:after="60"/>
        <w:ind w:hanging="360" w:left="2280" w:right="284"/>
        <w:jc w:val="both"/>
        <w:rPr>
          <w:rFonts w:ascii="Calibri" w:hAnsi="Calibri" w:cs="Calibri"/>
          <w:sz w:val="22"/>
          <w:szCs w:val="22"/>
        </w:rPr>
      </w:pPr>
      <w:r>
        <w:rPr>
          <w:rFonts w:cs="Calibri" w:ascii="Calibri" w:hAnsi="Calibri"/>
          <w:sz w:val="22"/>
          <w:szCs w:val="22"/>
        </w:rPr>
        <w:t xml:space="preserve">Respect the views and opinions of other members and to be proactive and supportive of agreed decisions voted on by a majority of Trustees. </w:t>
      </w:r>
    </w:p>
    <w:p>
      <w:pPr>
        <w:pStyle w:val="Normal"/>
        <w:numPr>
          <w:ilvl w:val="0"/>
          <w:numId w:val="1"/>
        </w:numPr>
        <w:spacing w:before="60" w:after="60"/>
        <w:ind w:hanging="360" w:left="2280" w:right="284"/>
        <w:jc w:val="both"/>
        <w:rPr>
          <w:rFonts w:ascii="Calibri" w:hAnsi="Calibri" w:cs="Calibri"/>
          <w:sz w:val="22"/>
          <w:szCs w:val="22"/>
        </w:rPr>
      </w:pPr>
      <w:r>
        <w:rPr>
          <w:rFonts w:cs="Calibri" w:ascii="Calibri" w:hAnsi="Calibri"/>
          <w:sz w:val="22"/>
          <w:szCs w:val="22"/>
        </w:rPr>
        <w:t>Be mindful of equal opportunities and discrimination of any kind within the Association.</w:t>
      </w:r>
    </w:p>
    <w:p>
      <w:pPr>
        <w:pStyle w:val="Normal"/>
        <w:numPr>
          <w:ilvl w:val="0"/>
          <w:numId w:val="1"/>
        </w:numPr>
        <w:spacing w:before="60" w:after="60"/>
        <w:ind w:hanging="360" w:left="2280" w:right="284"/>
        <w:jc w:val="both"/>
        <w:rPr>
          <w:rFonts w:ascii="Calibri" w:hAnsi="Calibri" w:cs="Calibri"/>
          <w:sz w:val="22"/>
          <w:szCs w:val="22"/>
        </w:rPr>
      </w:pPr>
      <w:r>
        <w:rPr>
          <w:rFonts w:cs="Calibri" w:ascii="Calibri" w:hAnsi="Calibri"/>
          <w:sz w:val="22"/>
          <w:szCs w:val="22"/>
        </w:rPr>
        <w:t>Challenge any perceived wrongdoing by the CEC.</w:t>
      </w:r>
    </w:p>
    <w:p>
      <w:pPr>
        <w:pStyle w:val="Normal"/>
        <w:numPr>
          <w:ilvl w:val="0"/>
          <w:numId w:val="1"/>
        </w:numPr>
        <w:spacing w:before="60" w:after="60"/>
        <w:ind w:hanging="360" w:left="2280" w:right="284"/>
        <w:jc w:val="both"/>
        <w:rPr>
          <w:rFonts w:ascii="Calibri" w:hAnsi="Calibri" w:cs="Calibri"/>
          <w:sz w:val="22"/>
          <w:szCs w:val="22"/>
        </w:rPr>
      </w:pPr>
      <w:r>
        <w:rPr>
          <w:rFonts w:cs="Calibri" w:ascii="Calibri" w:hAnsi="Calibri"/>
          <w:sz w:val="22"/>
          <w:szCs w:val="22"/>
        </w:rPr>
        <w:t>Respect the confidentiality of the discussions and decisions of the CEC.</w:t>
      </w:r>
    </w:p>
    <w:p>
      <w:pPr>
        <w:pStyle w:val="Normal"/>
        <w:tabs>
          <w:tab w:val="clear" w:pos="720"/>
          <w:tab w:val="left" w:pos="851" w:leader="none"/>
        </w:tabs>
        <w:spacing w:before="60" w:after="60"/>
        <w:ind w:hanging="0" w:left="1560" w:right="284"/>
        <w:jc w:val="both"/>
        <w:rPr>
          <w:rFonts w:ascii="Calibri" w:hAnsi="Calibri" w:cs="Calibri"/>
          <w:b/>
          <w:sz w:val="22"/>
          <w:szCs w:val="22"/>
        </w:rPr>
      </w:pPr>
      <w:r>
        <w:rPr>
          <w:rFonts w:cs="Calibri" w:ascii="Calibri" w:hAnsi="Calibri"/>
          <w:b/>
          <w:sz w:val="22"/>
          <w:szCs w:val="22"/>
        </w:rPr>
      </w:r>
    </w:p>
    <w:p>
      <w:pPr>
        <w:pStyle w:val="Normal"/>
        <w:tabs>
          <w:tab w:val="clear" w:pos="720"/>
          <w:tab w:val="left" w:pos="851" w:leader="none"/>
        </w:tabs>
        <w:spacing w:before="60" w:after="60"/>
        <w:ind w:hanging="0" w:left="992" w:right="284"/>
        <w:jc w:val="both"/>
        <w:rPr>
          <w:rFonts w:ascii="Calibri" w:hAnsi="Calibri" w:cs="Calibri"/>
          <w:sz w:val="22"/>
          <w:szCs w:val="22"/>
        </w:rPr>
      </w:pPr>
      <w:r>
        <w:rPr>
          <w:rFonts w:cs="Calibri" w:ascii="Calibri" w:hAnsi="Calibri"/>
          <w:b/>
          <w:sz w:val="22"/>
          <w:szCs w:val="22"/>
        </w:rPr>
        <w:t>Joint responsibilities with other Trustees:</w:t>
      </w:r>
      <w:r>
        <w:rPr>
          <w:rFonts w:cs="Calibri" w:ascii="Calibri" w:hAnsi="Calibri"/>
          <w:sz w:val="22"/>
          <w:szCs w:val="22"/>
        </w:rPr>
        <w:t xml:space="preserve"> </w:t>
      </w:r>
    </w:p>
    <w:p>
      <w:pPr>
        <w:pStyle w:val="Normal"/>
        <w:numPr>
          <w:ilvl w:val="0"/>
          <w:numId w:val="2"/>
        </w:numPr>
        <w:spacing w:before="60" w:after="60"/>
        <w:ind w:hanging="360" w:left="2280" w:right="284"/>
        <w:jc w:val="both"/>
        <w:rPr>
          <w:rFonts w:ascii="Calibri" w:hAnsi="Calibri" w:cs="Calibri"/>
          <w:sz w:val="22"/>
          <w:szCs w:val="22"/>
        </w:rPr>
      </w:pPr>
      <w:r>
        <w:rPr>
          <w:rFonts w:cs="Calibri" w:ascii="Calibri" w:hAnsi="Calibri"/>
          <w:sz w:val="22"/>
          <w:szCs w:val="22"/>
        </w:rPr>
        <w:t>Accept legal responsibility for the acts of the Association.</w:t>
      </w:r>
    </w:p>
    <w:p>
      <w:pPr>
        <w:pStyle w:val="Normal"/>
        <w:numPr>
          <w:ilvl w:val="0"/>
          <w:numId w:val="2"/>
        </w:numPr>
        <w:spacing w:before="60" w:after="60"/>
        <w:ind w:hanging="360" w:left="2280" w:right="284"/>
        <w:jc w:val="both"/>
        <w:rPr>
          <w:rFonts w:ascii="Calibri" w:hAnsi="Calibri" w:cs="Calibri"/>
          <w:sz w:val="22"/>
          <w:szCs w:val="22"/>
        </w:rPr>
      </w:pPr>
      <w:r>
        <w:rPr>
          <w:rFonts w:cs="Calibri" w:ascii="Calibri" w:hAnsi="Calibri"/>
          <w:sz w:val="22"/>
          <w:szCs w:val="22"/>
        </w:rPr>
        <w:t>Act with reasonable care and diligence in all matters discussed and decisions taken.</w:t>
      </w:r>
    </w:p>
    <w:p>
      <w:pPr>
        <w:pStyle w:val="Normal"/>
        <w:numPr>
          <w:ilvl w:val="0"/>
          <w:numId w:val="2"/>
        </w:numPr>
        <w:spacing w:before="60" w:after="60"/>
        <w:ind w:hanging="360" w:left="2280" w:right="284"/>
        <w:jc w:val="both"/>
        <w:rPr>
          <w:rFonts w:ascii="Calibri" w:hAnsi="Calibri" w:cs="Calibri"/>
          <w:sz w:val="22"/>
          <w:szCs w:val="22"/>
        </w:rPr>
      </w:pPr>
      <w:r>
        <w:rPr>
          <w:rFonts w:cs="Calibri" w:ascii="Calibri" w:hAnsi="Calibri"/>
          <w:sz w:val="22"/>
          <w:szCs w:val="22"/>
        </w:rPr>
        <w:t xml:space="preserve">Decide overall policy, strategy and direction for the Association’s work in meeting its objects. </w:t>
      </w:r>
    </w:p>
    <w:p>
      <w:pPr>
        <w:pStyle w:val="Normal"/>
        <w:numPr>
          <w:ilvl w:val="0"/>
          <w:numId w:val="2"/>
        </w:numPr>
        <w:spacing w:before="60" w:after="60"/>
        <w:ind w:hanging="360" w:left="2280" w:right="284"/>
        <w:jc w:val="both"/>
        <w:rPr>
          <w:rFonts w:ascii="Calibri" w:hAnsi="Calibri" w:cs="Calibri"/>
          <w:sz w:val="22"/>
          <w:szCs w:val="22"/>
        </w:rPr>
      </w:pPr>
      <w:r>
        <w:rPr>
          <w:rFonts w:cs="Calibri" w:ascii="Calibri" w:hAnsi="Calibri"/>
          <w:sz w:val="22"/>
          <w:szCs w:val="22"/>
        </w:rPr>
        <w:t>Ensure that the Association remains adequately funded to fulfil its aims.</w:t>
      </w:r>
    </w:p>
    <w:p>
      <w:pPr>
        <w:pStyle w:val="Normal"/>
        <w:numPr>
          <w:ilvl w:val="0"/>
          <w:numId w:val="2"/>
        </w:numPr>
        <w:spacing w:before="60" w:after="60"/>
        <w:ind w:hanging="360" w:left="2280" w:right="284"/>
        <w:jc w:val="both"/>
        <w:rPr>
          <w:rFonts w:ascii="Calibri" w:hAnsi="Calibri" w:cs="Calibri"/>
          <w:sz w:val="22"/>
          <w:szCs w:val="22"/>
        </w:rPr>
      </w:pPr>
      <w:r>
        <w:rPr>
          <w:rFonts w:cs="Calibri" w:ascii="Calibri" w:hAnsi="Calibri"/>
          <w:sz w:val="22"/>
          <w:szCs w:val="22"/>
        </w:rPr>
        <w:t>Within constraints on resources, be satisfied that the Association is meeting its aims.</w:t>
      </w:r>
    </w:p>
    <w:p>
      <w:pPr>
        <w:pStyle w:val="Normal"/>
        <w:numPr>
          <w:ilvl w:val="0"/>
          <w:numId w:val="2"/>
        </w:numPr>
        <w:spacing w:before="60" w:after="60"/>
        <w:ind w:hanging="360" w:left="2280" w:right="284"/>
        <w:jc w:val="both"/>
        <w:rPr>
          <w:rFonts w:ascii="Calibri" w:hAnsi="Calibri" w:cs="Calibri"/>
          <w:sz w:val="22"/>
          <w:szCs w:val="22"/>
        </w:rPr>
      </w:pPr>
      <w:r>
        <w:rPr>
          <w:rFonts w:cs="Calibri" w:ascii="Calibri" w:hAnsi="Calibri"/>
          <w:sz w:val="22"/>
          <w:szCs w:val="22"/>
        </w:rPr>
        <w:t xml:space="preserve">Trustees have a general duty to act in the best interests of the Association as a whole, not merely their division.  </w:t>
      </w:r>
    </w:p>
    <w:p>
      <w:pPr>
        <w:pStyle w:val="Normal"/>
        <w:numPr>
          <w:ilvl w:val="0"/>
          <w:numId w:val="2"/>
        </w:numPr>
        <w:spacing w:before="60" w:after="60"/>
        <w:ind w:hanging="360" w:left="2280" w:right="284"/>
        <w:jc w:val="both"/>
        <w:rPr>
          <w:rFonts w:ascii="Calibri" w:hAnsi="Calibri" w:cs="Calibri"/>
          <w:sz w:val="22"/>
          <w:szCs w:val="22"/>
        </w:rPr>
      </w:pPr>
      <w:r>
        <w:rPr>
          <w:rFonts w:cs="Calibri" w:ascii="Calibri" w:hAnsi="Calibri"/>
          <w:sz w:val="22"/>
          <w:szCs w:val="22"/>
        </w:rPr>
        <w:t>Retain a long-term view of how the work of the Association should develop.</w:t>
      </w:r>
    </w:p>
    <w:p>
      <w:pPr>
        <w:pStyle w:val="Normal"/>
        <w:numPr>
          <w:ilvl w:val="0"/>
          <w:numId w:val="2"/>
        </w:numPr>
        <w:spacing w:before="60" w:after="60"/>
        <w:ind w:hanging="360" w:left="2280" w:right="284"/>
        <w:jc w:val="both"/>
        <w:rPr>
          <w:rFonts w:ascii="Calibri" w:hAnsi="Calibri" w:cs="Calibri"/>
          <w:sz w:val="22"/>
          <w:szCs w:val="22"/>
        </w:rPr>
      </w:pPr>
      <w:r>
        <w:rPr>
          <w:rFonts w:cs="Calibri" w:ascii="Calibri" w:hAnsi="Calibri"/>
          <w:sz w:val="22"/>
          <w:szCs w:val="22"/>
        </w:rPr>
        <w:t xml:space="preserve">Seek, where appropriate, independent external professional advice. </w:t>
      </w:r>
    </w:p>
    <w:p>
      <w:pPr>
        <w:pStyle w:val="Normal"/>
        <w:numPr>
          <w:ilvl w:val="0"/>
          <w:numId w:val="2"/>
        </w:numPr>
        <w:spacing w:before="60" w:after="60"/>
        <w:ind w:hanging="360" w:left="2280" w:right="284"/>
        <w:jc w:val="both"/>
        <w:rPr>
          <w:rFonts w:ascii="Calibri" w:hAnsi="Calibri" w:cs="Calibri"/>
          <w:sz w:val="22"/>
          <w:szCs w:val="22"/>
        </w:rPr>
      </w:pPr>
      <w:r>
        <w:rPr>
          <w:rFonts w:cs="Calibri" w:ascii="Calibri" w:hAnsi="Calibri"/>
          <w:sz w:val="22"/>
          <w:szCs w:val="22"/>
        </w:rPr>
        <w:t>Ensure that any Trustee responsibilities delegated to Officers, Divisions and individual members of the Association are carried out.</w:t>
      </w:r>
    </w:p>
    <w:p>
      <w:pPr>
        <w:pStyle w:val="Normal"/>
        <w:spacing w:before="60" w:after="60"/>
        <w:ind w:hanging="0" w:left="1560" w:right="284"/>
        <w:jc w:val="both"/>
        <w:rPr>
          <w:rFonts w:ascii="Calibri" w:hAnsi="Calibri" w:cs="Calibri"/>
          <w:sz w:val="22"/>
          <w:szCs w:val="22"/>
        </w:rPr>
      </w:pPr>
      <w:r>
        <w:rPr>
          <w:rFonts w:cs="Calibri" w:ascii="Calibri" w:hAnsi="Calibri"/>
          <w:sz w:val="22"/>
          <w:szCs w:val="22"/>
        </w:rPr>
      </w:r>
    </w:p>
    <w:p>
      <w:pPr>
        <w:pStyle w:val="Normal"/>
        <w:spacing w:before="60" w:after="60"/>
        <w:ind w:hanging="0" w:left="993" w:right="284"/>
        <w:jc w:val="both"/>
        <w:rPr>
          <w:rFonts w:ascii="Calibri" w:hAnsi="Calibri" w:cs="Calibri"/>
          <w:bCs/>
          <w:sz w:val="22"/>
          <w:szCs w:val="22"/>
        </w:rPr>
      </w:pPr>
      <w:r>
        <w:rPr>
          <w:rFonts w:cs="Calibri" w:ascii="Calibri" w:hAnsi="Calibri"/>
          <w:bCs/>
          <w:sz w:val="22"/>
          <w:szCs w:val="22"/>
        </w:rPr>
      </w:r>
    </w:p>
    <w:p>
      <w:pPr>
        <w:pStyle w:val="Normal"/>
        <w:spacing w:before="60" w:after="60"/>
        <w:ind w:hanging="0" w:left="993" w:right="284"/>
        <w:jc w:val="both"/>
        <w:rPr>
          <w:rFonts w:ascii="Calibri" w:hAnsi="Calibri" w:cs="Calibri"/>
          <w:bCs/>
          <w:sz w:val="22"/>
          <w:szCs w:val="22"/>
        </w:rPr>
      </w:pPr>
      <w:r>
        <w:rPr>
          <w:rFonts w:cs="Calibri" w:ascii="Calibri" w:hAnsi="Calibri"/>
          <w:bCs/>
          <w:sz w:val="22"/>
          <w:szCs w:val="22"/>
        </w:rPr>
        <w:t>At any time should you decide to resign from the CEC you should do so by writing to the Chair of the CEC stating the reasons, if they relate to the Association and its activities.</w:t>
      </w:r>
    </w:p>
    <w:p>
      <w:pPr>
        <w:pStyle w:val="Normal"/>
        <w:spacing w:before="60" w:after="60"/>
        <w:ind w:hanging="0" w:left="993" w:right="284"/>
        <w:jc w:val="both"/>
        <w:rPr>
          <w:rFonts w:ascii="Calibri" w:hAnsi="Calibri" w:cs="Calibri"/>
          <w:bCs/>
          <w:sz w:val="22"/>
          <w:szCs w:val="22"/>
        </w:rPr>
      </w:pPr>
      <w:r>
        <w:rPr>
          <w:rFonts w:cs="Calibri" w:ascii="Calibri" w:hAnsi="Calibri"/>
          <w:bCs/>
          <w:sz w:val="22"/>
          <w:szCs w:val="22"/>
        </w:rPr>
      </w:r>
    </w:p>
    <w:p>
      <w:pPr>
        <w:pStyle w:val="Normal"/>
        <w:spacing w:before="60" w:after="60"/>
        <w:ind w:hanging="0" w:left="1560"/>
        <w:jc w:val="center"/>
        <w:rPr>
          <w:rFonts w:ascii="Calibri" w:hAnsi="Calibri" w:cs="Calibri"/>
          <w:b/>
        </w:rPr>
      </w:pPr>
      <w:r>
        <w:rPr>
          <w:rFonts w:cs="Calibri" w:ascii="Calibri" w:hAnsi="Calibri"/>
          <w:b/>
        </w:rPr>
        <w:t>Additional Notes – Code of Conduct</w:t>
      </w:r>
    </w:p>
    <w:p>
      <w:pPr>
        <w:pStyle w:val="Heading3"/>
        <w:ind w:hanging="0" w:left="993" w:right="-574"/>
        <w:rPr>
          <w:rFonts w:ascii="Calibri" w:hAnsi="Calibri" w:cs="Calibri"/>
          <w:sz w:val="22"/>
          <w:szCs w:val="22"/>
        </w:rPr>
      </w:pPr>
      <w:r>
        <w:rPr>
          <w:rFonts w:cs="Calibri" w:ascii="Calibri" w:hAnsi="Calibri"/>
          <w:sz w:val="22"/>
          <w:szCs w:val="22"/>
        </w:rPr>
        <w:t>Training</w:t>
      </w:r>
    </w:p>
    <w:p>
      <w:pPr>
        <w:pStyle w:val="Normal"/>
        <w:ind w:hanging="0" w:left="993" w:right="284"/>
        <w:jc w:val="both"/>
        <w:rPr>
          <w:rFonts w:ascii="Calibri" w:hAnsi="Calibri" w:cs="Calibri"/>
          <w:sz w:val="22"/>
          <w:szCs w:val="22"/>
          <w:lang w:eastAsia="en-GB"/>
        </w:rPr>
      </w:pPr>
      <w:r>
        <w:rPr>
          <w:rFonts w:cs="Calibri" w:ascii="Calibri" w:hAnsi="Calibri"/>
          <w:sz w:val="22"/>
          <w:szCs w:val="22"/>
          <w:lang w:eastAsia="en-GB"/>
        </w:rPr>
        <w:t>Trustees should acquaint themselves with induction material provided and attend such training as designed by the Association (including the Trustee Code of Conduct issued by the Charity Commission).</w:t>
      </w:r>
    </w:p>
    <w:p>
      <w:pPr>
        <w:pStyle w:val="Normal"/>
        <w:ind w:hanging="0" w:left="993" w:right="284"/>
        <w:jc w:val="both"/>
        <w:rPr>
          <w:rFonts w:ascii="Calibri" w:hAnsi="Calibri" w:cs="Calibri"/>
          <w:sz w:val="22"/>
          <w:szCs w:val="22"/>
        </w:rPr>
      </w:pPr>
      <w:r>
        <w:rPr>
          <w:rFonts w:cs="Calibri" w:ascii="Calibri" w:hAnsi="Calibri"/>
          <w:sz w:val="22"/>
          <w:szCs w:val="22"/>
        </w:rPr>
      </w:r>
    </w:p>
    <w:p>
      <w:pPr>
        <w:pStyle w:val="Heading3"/>
        <w:ind w:hanging="0" w:left="993" w:right="284"/>
        <w:rPr>
          <w:rFonts w:ascii="Calibri" w:hAnsi="Calibri" w:cs="Calibri"/>
          <w:sz w:val="22"/>
          <w:szCs w:val="22"/>
        </w:rPr>
      </w:pPr>
      <w:r>
        <w:rPr>
          <w:rFonts w:cs="Calibri" w:ascii="Calibri" w:hAnsi="Calibri"/>
          <w:sz w:val="22"/>
          <w:szCs w:val="22"/>
        </w:rPr>
        <w:t>Integrity</w:t>
      </w:r>
    </w:p>
    <w:p>
      <w:pPr>
        <w:pStyle w:val="Normal"/>
        <w:ind w:hanging="0" w:left="993" w:right="284"/>
        <w:jc w:val="both"/>
        <w:rPr>
          <w:rFonts w:ascii="Calibri" w:hAnsi="Calibri" w:cs="Calibri"/>
          <w:sz w:val="22"/>
          <w:szCs w:val="22"/>
        </w:rPr>
      </w:pPr>
      <w:r>
        <w:rPr>
          <w:rFonts w:cs="Calibri" w:ascii="Calibri" w:hAnsi="Calibri"/>
          <w:sz w:val="22"/>
          <w:szCs w:val="22"/>
        </w:rPr>
        <w:t>Trustees should: -</w:t>
      </w:r>
    </w:p>
    <w:p>
      <w:pPr>
        <w:pStyle w:val="Normal"/>
        <w:numPr>
          <w:ilvl w:val="0"/>
          <w:numId w:val="3"/>
        </w:numPr>
        <w:spacing w:before="60" w:after="60"/>
        <w:ind w:hanging="360" w:left="1713" w:right="284"/>
        <w:jc w:val="both"/>
        <w:rPr>
          <w:rFonts w:ascii="Calibri" w:hAnsi="Calibri" w:cs="Calibri"/>
          <w:sz w:val="22"/>
          <w:szCs w:val="22"/>
        </w:rPr>
      </w:pPr>
      <w:r>
        <w:rPr>
          <w:rFonts w:cs="Calibri" w:ascii="Calibri" w:hAnsi="Calibri"/>
          <w:sz w:val="22"/>
          <w:szCs w:val="22"/>
        </w:rPr>
        <w:t>Not place themselves under any financial or other obligation to outside individuals or organisations that might seek to influence them in the performance of their role, including avoiding accepting gifts and hospitality that might reasonably be held to influence their judgement.</w:t>
      </w:r>
    </w:p>
    <w:p>
      <w:pPr>
        <w:pStyle w:val="Normal"/>
        <w:numPr>
          <w:ilvl w:val="0"/>
          <w:numId w:val="3"/>
        </w:numPr>
        <w:spacing w:before="60" w:after="60"/>
        <w:ind w:hanging="360" w:left="1713" w:right="284"/>
        <w:jc w:val="both"/>
        <w:rPr>
          <w:rFonts w:ascii="Calibri" w:hAnsi="Calibri" w:cs="Calibri"/>
          <w:sz w:val="22"/>
          <w:szCs w:val="22"/>
        </w:rPr>
      </w:pPr>
      <w:r>
        <w:rPr>
          <w:rFonts w:cs="Calibri" w:ascii="Calibri" w:hAnsi="Calibri"/>
          <w:sz w:val="22"/>
          <w:szCs w:val="22"/>
        </w:rPr>
        <w:t>Ensure that confidential material, including personal data, is handled in accordance with data protection laws and in accordance with the Association’s policy and procedures.</w:t>
      </w:r>
    </w:p>
    <w:p>
      <w:pPr>
        <w:pStyle w:val="Normal"/>
        <w:numPr>
          <w:ilvl w:val="0"/>
          <w:numId w:val="3"/>
        </w:numPr>
        <w:spacing w:before="60" w:after="60"/>
        <w:ind w:hanging="360" w:left="1713" w:right="284"/>
        <w:jc w:val="both"/>
        <w:rPr>
          <w:rFonts w:ascii="Calibri" w:hAnsi="Calibri" w:cs="Calibri"/>
          <w:sz w:val="22"/>
          <w:szCs w:val="22"/>
        </w:rPr>
      </w:pPr>
      <w:r>
        <w:rPr>
          <w:rFonts w:cs="Calibri" w:ascii="Calibri" w:hAnsi="Calibri"/>
          <w:sz w:val="22"/>
          <w:szCs w:val="22"/>
        </w:rPr>
        <w:t>Be as open as possible about their decisions and action taken.  They should give reasons for their decisions and restrict information only when the wider interest clearly demands.</w:t>
      </w:r>
    </w:p>
    <w:p>
      <w:pPr>
        <w:pStyle w:val="Heading3"/>
        <w:ind w:hanging="0" w:left="993" w:right="-574"/>
        <w:rPr>
          <w:rFonts w:ascii="Calibri" w:hAnsi="Calibri" w:cs="Calibri"/>
          <w:sz w:val="22"/>
          <w:szCs w:val="22"/>
        </w:rPr>
      </w:pPr>
      <w:r>
        <w:rPr>
          <w:rFonts w:cs="Calibri" w:ascii="Calibri" w:hAnsi="Calibri"/>
          <w:sz w:val="22"/>
          <w:szCs w:val="22"/>
        </w:rPr>
        <w:t>Accountability</w:t>
      </w:r>
    </w:p>
    <w:p>
      <w:pPr>
        <w:pStyle w:val="Normal"/>
        <w:numPr>
          <w:ilvl w:val="0"/>
          <w:numId w:val="3"/>
        </w:numPr>
        <w:spacing w:before="60" w:after="60"/>
        <w:ind w:hanging="357" w:left="1712" w:right="284"/>
        <w:jc w:val="both"/>
        <w:rPr>
          <w:rFonts w:ascii="Calibri" w:hAnsi="Calibri" w:cs="Calibri"/>
          <w:sz w:val="22"/>
          <w:szCs w:val="22"/>
        </w:rPr>
      </w:pPr>
      <w:r>
        <w:rPr>
          <w:rFonts w:cs="Calibri" w:ascii="Calibri" w:hAnsi="Calibri"/>
          <w:sz w:val="22"/>
          <w:szCs w:val="22"/>
        </w:rPr>
        <w:t>To ensure that any paid appointment is approved at the Association's Annual General Meeting.</w:t>
      </w:r>
    </w:p>
    <w:p>
      <w:pPr>
        <w:pStyle w:val="Normal"/>
        <w:numPr>
          <w:ilvl w:val="0"/>
          <w:numId w:val="3"/>
        </w:numPr>
        <w:spacing w:before="60" w:after="60"/>
        <w:ind w:hanging="357" w:left="1712" w:right="284"/>
        <w:jc w:val="both"/>
        <w:rPr>
          <w:rFonts w:ascii="Calibri" w:hAnsi="Calibri" w:cs="Calibri"/>
          <w:sz w:val="22"/>
          <w:szCs w:val="22"/>
        </w:rPr>
      </w:pPr>
      <w:r>
        <w:rPr>
          <w:rFonts w:cs="Calibri" w:ascii="Calibri" w:hAnsi="Calibri"/>
          <w:sz w:val="22"/>
          <w:szCs w:val="22"/>
        </w:rPr>
        <w:t xml:space="preserve">To ensure the Association complies with all relevant laws on all occasions. </w:t>
      </w:r>
    </w:p>
    <w:p>
      <w:pPr>
        <w:pStyle w:val="Normal"/>
        <w:numPr>
          <w:ilvl w:val="0"/>
          <w:numId w:val="3"/>
        </w:numPr>
        <w:spacing w:before="60" w:after="60"/>
        <w:ind w:hanging="357" w:left="1712" w:right="284"/>
        <w:jc w:val="both"/>
        <w:rPr>
          <w:rFonts w:ascii="Calibri" w:hAnsi="Calibri" w:cs="Calibri"/>
          <w:sz w:val="22"/>
          <w:szCs w:val="22"/>
        </w:rPr>
      </w:pPr>
      <w:r>
        <w:rPr>
          <w:rFonts w:cs="Calibri" w:ascii="Calibri" w:hAnsi="Calibri"/>
          <w:sz w:val="22"/>
          <w:szCs w:val="22"/>
        </w:rPr>
        <w:t>To ensure that all Divisions and the Association’s membership does not sign any agreement or makes a commitment to request funding from any source without the knowledge and agreement of the Trustees.</w:t>
      </w:r>
    </w:p>
    <w:p>
      <w:pPr>
        <w:pStyle w:val="Heading1"/>
        <w:ind w:hanging="0" w:left="993"/>
        <w:jc w:val="center"/>
        <w:rPr>
          <w:rFonts w:ascii="Calibri" w:hAnsi="Calibri" w:cs="Calibri"/>
          <w:sz w:val="24"/>
          <w:szCs w:val="24"/>
        </w:rPr>
      </w:pPr>
      <w:r>
        <w:rPr>
          <w:rFonts w:cs="Calibri" w:ascii="Calibri" w:hAnsi="Calibri"/>
          <w:sz w:val="24"/>
          <w:szCs w:val="24"/>
        </w:rPr>
        <w:t>Declaration</w:t>
      </w:r>
    </w:p>
    <w:p>
      <w:pPr>
        <w:pStyle w:val="Normal"/>
        <w:numPr>
          <w:ilvl w:val="0"/>
          <w:numId w:val="4"/>
        </w:numPr>
        <w:spacing w:before="60" w:after="60"/>
        <w:ind w:hanging="360" w:left="1713" w:right="142"/>
        <w:jc w:val="both"/>
        <w:rPr>
          <w:rFonts w:ascii="Calibri" w:hAnsi="Calibri" w:cs="Calibri"/>
          <w:sz w:val="22"/>
          <w:szCs w:val="22"/>
        </w:rPr>
      </w:pPr>
      <w:r>
        <w:rPr>
          <w:rFonts w:cs="Calibri" w:ascii="Calibri" w:hAnsi="Calibri"/>
          <w:sz w:val="22"/>
          <w:szCs w:val="22"/>
        </w:rPr>
        <w:t>I have read and understood the provisions of this Trustee Agreement.</w:t>
      </w:r>
    </w:p>
    <w:p>
      <w:pPr>
        <w:pStyle w:val="Normal"/>
        <w:numPr>
          <w:ilvl w:val="0"/>
          <w:numId w:val="4"/>
        </w:numPr>
        <w:spacing w:before="60" w:after="60"/>
        <w:ind w:hanging="360" w:left="1713" w:right="142"/>
        <w:jc w:val="both"/>
        <w:rPr>
          <w:rFonts w:ascii="Calibri" w:hAnsi="Calibri" w:cs="Calibri"/>
          <w:sz w:val="22"/>
          <w:szCs w:val="22"/>
        </w:rPr>
      </w:pPr>
      <w:r>
        <w:rPr>
          <w:rFonts w:cs="Calibri" w:ascii="Calibri" w:hAnsi="Calibri"/>
          <w:sz w:val="22"/>
          <w:szCs w:val="22"/>
        </w:rPr>
        <w:t>I undertake to familiarise myself with the Association’s objectives, plans and financial position.</w:t>
      </w:r>
    </w:p>
    <w:p>
      <w:pPr>
        <w:pStyle w:val="Normal"/>
        <w:numPr>
          <w:ilvl w:val="0"/>
          <w:numId w:val="4"/>
        </w:numPr>
        <w:spacing w:before="60" w:after="60"/>
        <w:ind w:hanging="360" w:left="1713" w:right="142"/>
        <w:jc w:val="both"/>
        <w:rPr>
          <w:rFonts w:ascii="Calibri" w:hAnsi="Calibri" w:cs="Calibri"/>
          <w:sz w:val="22"/>
          <w:szCs w:val="22"/>
        </w:rPr>
      </w:pPr>
      <w:r>
        <w:rPr>
          <w:rFonts w:cs="Calibri" w:ascii="Calibri" w:hAnsi="Calibri"/>
          <w:sz w:val="22"/>
          <w:szCs w:val="22"/>
        </w:rPr>
        <w:t>I shall declare all conflicts of interest as and when they arise.  If at any time these conflicts hamper my ability to perform my roles as trustee, I shall resign from the CEC.</w:t>
      </w:r>
    </w:p>
    <w:p>
      <w:pPr>
        <w:pStyle w:val="Normal"/>
        <w:numPr>
          <w:ilvl w:val="0"/>
          <w:numId w:val="4"/>
        </w:numPr>
        <w:spacing w:before="60" w:after="60"/>
        <w:ind w:hanging="360" w:left="1713" w:right="142"/>
        <w:jc w:val="both"/>
        <w:rPr>
          <w:rFonts w:ascii="Calibri" w:hAnsi="Calibri" w:cs="Calibri"/>
          <w:sz w:val="22"/>
          <w:szCs w:val="22"/>
        </w:rPr>
      </w:pPr>
      <w:r>
        <w:rPr>
          <w:rFonts w:cs="Calibri" w:ascii="Calibri" w:hAnsi="Calibri"/>
          <w:sz w:val="22"/>
          <w:szCs w:val="22"/>
        </w:rPr>
        <w:t>I shall keep all the proceedings at Trustee meetings confidential and shall not discuss any of the issues without prior CEC clearance.</w:t>
      </w:r>
    </w:p>
    <w:p>
      <w:pPr>
        <w:pStyle w:val="Normal"/>
        <w:ind w:hanging="0" w:left="993" w:right="142"/>
        <w:rPr>
          <w:rFonts w:ascii="Calibri" w:hAnsi="Calibri" w:cs="Calibri"/>
          <w:sz w:val="22"/>
          <w:szCs w:val="22"/>
        </w:rPr>
      </w:pPr>
      <w:r>
        <w:rPr>
          <w:rFonts w:cs="Calibri" w:ascii="Calibri" w:hAnsi="Calibri"/>
          <w:sz w:val="22"/>
          <w:szCs w:val="22"/>
        </w:rPr>
        <w:t>I further declare that:</w:t>
      </w:r>
    </w:p>
    <w:p>
      <w:pPr>
        <w:pStyle w:val="Normal"/>
        <w:numPr>
          <w:ilvl w:val="0"/>
          <w:numId w:val="5"/>
        </w:numPr>
        <w:spacing w:before="60" w:after="60"/>
        <w:ind w:hanging="360" w:left="1713" w:right="142"/>
        <w:jc w:val="both"/>
        <w:rPr>
          <w:rFonts w:ascii="Calibri" w:hAnsi="Calibri" w:cs="Calibri"/>
          <w:sz w:val="22"/>
          <w:szCs w:val="22"/>
        </w:rPr>
      </w:pPr>
      <w:r>
        <w:rPr>
          <w:rFonts w:cs="Calibri" w:ascii="Calibri" w:hAnsi="Calibri"/>
          <w:sz w:val="22"/>
          <w:szCs w:val="22"/>
        </w:rPr>
        <w:t>I am over age 18 and have not been prevented from acting as a Trustee because I have an unspent conviction for an offence involving dishonesty or deception or I am currently declared bankrupt (or subject to bankruptcy restrictions or an interim order).</w:t>
      </w:r>
    </w:p>
    <w:p>
      <w:pPr>
        <w:pStyle w:val="Normal"/>
        <w:numPr>
          <w:ilvl w:val="0"/>
          <w:numId w:val="5"/>
        </w:numPr>
        <w:spacing w:before="60" w:after="60"/>
        <w:ind w:hanging="360" w:left="1713" w:right="142"/>
        <w:jc w:val="both"/>
        <w:rPr>
          <w:rFonts w:ascii="Calibri" w:hAnsi="Calibri" w:cs="Calibri"/>
          <w:sz w:val="22"/>
          <w:szCs w:val="22"/>
        </w:rPr>
      </w:pPr>
      <w:r>
        <w:rPr>
          <w:rFonts w:cs="Calibri" w:ascii="Calibri" w:hAnsi="Calibri"/>
          <w:sz w:val="22"/>
          <w:szCs w:val="22"/>
        </w:rPr>
        <w:t>I am not subject to an individual voluntary arrangement (IVA) to pay off debts with creditors and I am not disqualified from being a company director nor am I subject to an order made under section 429(2) of the Insolvency Act 1986.</w:t>
      </w:r>
    </w:p>
    <w:p>
      <w:pPr>
        <w:pStyle w:val="Normal"/>
        <w:ind w:hanging="0" w:left="1713" w:right="142"/>
        <w:jc w:val="both"/>
        <w:rPr>
          <w:rFonts w:ascii="Calibri" w:hAnsi="Calibri" w:cs="Calibri"/>
          <w:sz w:val="22"/>
          <w:szCs w:val="22"/>
        </w:rPr>
      </w:pPr>
      <w:r>
        <w:rPr>
          <w:rFonts w:cs="Calibri" w:ascii="Calibri" w:hAnsi="Calibri"/>
          <w:sz w:val="22"/>
          <w:szCs w:val="22"/>
        </w:rPr>
      </w:r>
    </w:p>
    <w:p>
      <w:pPr>
        <w:pStyle w:val="Normal"/>
        <w:numPr>
          <w:ilvl w:val="0"/>
          <w:numId w:val="5"/>
        </w:numPr>
        <w:ind w:hanging="360" w:left="1713" w:right="142"/>
        <w:jc w:val="both"/>
        <w:rPr>
          <w:rFonts w:ascii="Calibri" w:hAnsi="Calibri" w:cs="Calibri"/>
          <w:sz w:val="22"/>
          <w:szCs w:val="22"/>
        </w:rPr>
      </w:pPr>
      <w:r>
        <w:rPr>
          <w:rFonts w:cs="Calibri" w:ascii="Calibri" w:hAnsi="Calibri"/>
          <w:sz w:val="22"/>
          <w:szCs w:val="22"/>
        </w:rPr>
        <w:t>I have not been previously been removed as a Trustee due to misconduct or mismanagement and</w:t>
      </w:r>
    </w:p>
    <w:p>
      <w:pPr>
        <w:pStyle w:val="Normal"/>
        <w:ind w:hanging="0" w:left="1713" w:right="142"/>
        <w:jc w:val="both"/>
        <w:rPr>
          <w:rFonts w:ascii="Calibri" w:hAnsi="Calibri" w:cs="Calibri"/>
          <w:sz w:val="22"/>
          <w:szCs w:val="22"/>
        </w:rPr>
      </w:pPr>
      <w:r>
        <w:rPr>
          <w:rFonts w:cs="Calibri" w:ascii="Calibri" w:hAnsi="Calibri"/>
          <w:sz w:val="22"/>
          <w:szCs w:val="22"/>
        </w:rPr>
        <w:t>I am not disqualified from being a Trustee by an order of the Charity Commission under section 81(2)(a) of the Charities Act 2011.</w:t>
      </w:r>
    </w:p>
    <w:p>
      <w:pPr>
        <w:pStyle w:val="Normal"/>
        <w:numPr>
          <w:ilvl w:val="0"/>
          <w:numId w:val="6"/>
        </w:numPr>
        <w:spacing w:before="60" w:after="60"/>
        <w:ind w:hanging="360" w:left="1713" w:right="142"/>
        <w:jc w:val="both"/>
        <w:rPr>
          <w:rFonts w:ascii="Calibri" w:hAnsi="Calibri" w:cs="Calibri"/>
          <w:sz w:val="22"/>
          <w:szCs w:val="22"/>
        </w:rPr>
      </w:pPr>
      <w:r>
        <w:rPr>
          <w:rFonts w:cs="Calibri" w:ascii="Calibri" w:hAnsi="Calibri"/>
          <w:sz w:val="22"/>
          <w:szCs w:val="22"/>
        </w:rPr>
        <w:t>I undertake to fulfil my responsibilities and duties as a Trustee of the Association in good faith and in accordance with the law and within the Association’s aims and objectives.</w:t>
      </w:r>
    </w:p>
    <w:p>
      <w:pPr>
        <w:pStyle w:val="Normal"/>
        <w:numPr>
          <w:ilvl w:val="0"/>
          <w:numId w:val="6"/>
        </w:numPr>
        <w:spacing w:before="60" w:after="60"/>
        <w:ind w:hanging="360" w:left="1713" w:right="142"/>
        <w:jc w:val="both"/>
        <w:rPr>
          <w:rFonts w:ascii="Calibri" w:hAnsi="Calibri" w:cs="Calibri"/>
          <w:sz w:val="22"/>
          <w:szCs w:val="22"/>
        </w:rPr>
      </w:pPr>
      <w:r>
        <w:rPr>
          <w:rFonts w:cs="Calibri" w:ascii="Calibri" w:hAnsi="Calibri"/>
          <w:sz w:val="22"/>
          <w:szCs w:val="22"/>
        </w:rPr>
        <w:t>I do not have any financial interests in conflict with those of the Association (either in person or through family or business connections) except those which I have formally notified in a conflict of interest statement.  I will specifically notify any such interest at any meeting where Trustees are required to make a decision which affects my personal interests, and I will absent myself entirely from any decision on the matter and not vote on it.</w:t>
      </w:r>
    </w:p>
    <w:p>
      <w:pPr>
        <w:pStyle w:val="Normal"/>
        <w:numPr>
          <w:ilvl w:val="0"/>
          <w:numId w:val="6"/>
        </w:numPr>
        <w:spacing w:before="60" w:after="60"/>
        <w:ind w:hanging="360" w:left="1713" w:right="142"/>
        <w:jc w:val="both"/>
        <w:rPr>
          <w:rFonts w:ascii="Calibri" w:hAnsi="Calibri" w:cs="Calibri"/>
          <w:sz w:val="22"/>
          <w:szCs w:val="22"/>
        </w:rPr>
      </w:pPr>
      <w:r>
        <w:rPr>
          <w:rFonts w:cs="Calibri" w:ascii="Calibri" w:hAnsi="Calibri"/>
          <w:sz w:val="22"/>
          <w:szCs w:val="22"/>
        </w:rPr>
        <w:t xml:space="preserve">I understand that my personal details (full name, home address, date of birth, contact telephone number, email address) will be further processed by the Association for the purposes of my being a Trustee and until I step down from the role. The Association is permitted to do this under the legitimate Interests basis provided by law and my personal details will be disclosed to the Charity Commission and held on publicly available record. My details will also be shared with the BBKA and may be made available to other Beekeeping Associations while a Trustee. My details (name and email address) will also be made available to all members of the Association in </w:t>
      </w:r>
      <w:r>
        <w:rPr>
          <w:rFonts w:cs="Calibri" w:ascii="Calibri" w:hAnsi="Calibri"/>
          <w:i/>
          <w:sz w:val="22"/>
          <w:szCs w:val="22"/>
        </w:rPr>
        <w:t xml:space="preserve">The Essex Beekeeper </w:t>
      </w:r>
      <w:r>
        <w:rPr>
          <w:rFonts w:cs="Calibri" w:ascii="Calibri" w:hAnsi="Calibri"/>
          <w:sz w:val="22"/>
          <w:szCs w:val="22"/>
        </w:rPr>
        <w:t xml:space="preserve">magazine and on the EBKA Website. I understand I have the right to request access to, erasure of and rectification of my personal details held by the Association and I can do this by contacting the General Secretary. </w:t>
      </w:r>
    </w:p>
    <w:p>
      <w:pPr>
        <w:pStyle w:val="Normal"/>
        <w:ind w:hanging="0" w:left="993"/>
        <w:rPr>
          <w:rFonts w:ascii="Calibri" w:hAnsi="Calibri" w:cs="Calibri"/>
          <w:sz w:val="22"/>
          <w:szCs w:val="22"/>
        </w:rPr>
      </w:pPr>
      <w:r>
        <w:rPr>
          <w:rFonts w:cs="Calibri" w:ascii="Calibri" w:hAnsi="Calibri"/>
          <w:sz w:val="22"/>
          <w:szCs w:val="22"/>
        </w:rPr>
      </w:r>
      <w:bookmarkStart w:id="0" w:name="_GoBack"/>
      <w:bookmarkStart w:id="1" w:name="_GoBack"/>
      <w:bookmarkEnd w:id="1"/>
    </w:p>
    <w:p>
      <w:pPr>
        <w:pStyle w:val="Normal"/>
        <w:ind w:hanging="0" w:left="993"/>
        <w:rPr>
          <w:rFonts w:ascii="Calibri" w:hAnsi="Calibri" w:cs="Calibri"/>
          <w:sz w:val="22"/>
          <w:szCs w:val="22"/>
        </w:rPr>
      </w:pPr>
      <w:r>
        <w:rPr>
          <w:rFonts w:cs="Calibri" w:ascii="Calibri" w:hAnsi="Calibri"/>
          <w:sz w:val="22"/>
          <w:szCs w:val="22"/>
        </w:rPr>
      </w:r>
    </w:p>
    <w:p>
      <w:pPr>
        <w:pStyle w:val="Normal"/>
        <w:ind w:hanging="0" w:left="993"/>
        <w:rPr>
          <w:rFonts w:ascii="Calibri" w:hAnsi="Calibri" w:cs="Calibri"/>
          <w:sz w:val="22"/>
          <w:szCs w:val="22"/>
        </w:rPr>
      </w:pPr>
      <w:r>
        <w:rPr>
          <w:rFonts w:cs="Calibri" w:ascii="Calibri" w:hAnsi="Calibri"/>
          <w:sz w:val="22"/>
          <w:szCs w:val="22"/>
        </w:rPr>
      </w:r>
    </w:p>
    <w:p>
      <w:pPr>
        <w:pStyle w:val="Normal"/>
        <w:ind w:hanging="0" w:left="993"/>
        <w:rPr>
          <w:rFonts w:ascii="Calibri" w:hAnsi="Calibri" w:cs="Calibri"/>
          <w:sz w:val="22"/>
          <w:szCs w:val="22"/>
        </w:rPr>
      </w:pPr>
      <w:r>
        <w:rPr>
          <w:rFonts w:cs="Calibri" w:ascii="Calibri" w:hAnsi="Calibri"/>
          <w:sz w:val="22"/>
          <w:szCs w:val="22"/>
        </w:rPr>
      </w:r>
    </w:p>
    <w:p>
      <w:pPr>
        <w:pStyle w:val="Normal"/>
        <w:ind w:hanging="0" w:left="993"/>
        <w:rPr>
          <w:rFonts w:ascii="Calibri" w:hAnsi="Calibri" w:cs="Calibri"/>
          <w:sz w:val="22"/>
          <w:szCs w:val="22"/>
        </w:rPr>
      </w:pPr>
      <w:r>
        <w:rPr>
          <w:rFonts w:cs="Calibri" w:ascii="Calibri" w:hAnsi="Calibri"/>
          <w:sz w:val="22"/>
          <w:szCs w:val="22"/>
        </w:rPr>
      </w:r>
    </w:p>
    <w:p>
      <w:pPr>
        <w:pStyle w:val="Normal"/>
        <w:ind w:hanging="0" w:left="993"/>
        <w:rPr>
          <w:rFonts w:ascii="Calibri" w:hAnsi="Calibri" w:cs="Calibri"/>
          <w:sz w:val="22"/>
          <w:szCs w:val="22"/>
        </w:rPr>
      </w:pPr>
      <w:r>
        <w:rPr>
          <w:rFonts w:cs="Calibri" w:ascii="Calibri" w:hAnsi="Calibri"/>
          <w:sz w:val="22"/>
          <w:szCs w:val="22"/>
        </w:rPr>
        <w:t>Signed:………………………………………………              Date..........................................</w:t>
      </w:r>
    </w:p>
    <w:p>
      <w:pPr>
        <w:pStyle w:val="Normal"/>
        <w:ind w:hanging="0" w:left="993"/>
        <w:rPr>
          <w:rFonts w:ascii="Calibri" w:hAnsi="Calibri" w:cs="Calibri"/>
          <w:sz w:val="22"/>
          <w:szCs w:val="22"/>
        </w:rPr>
      </w:pPr>
      <w:r>
        <w:rPr>
          <w:rFonts w:cs="Calibri" w:ascii="Calibri" w:hAnsi="Calibri"/>
          <w:sz w:val="22"/>
          <w:szCs w:val="22"/>
        </w:rPr>
      </w:r>
    </w:p>
    <w:p>
      <w:pPr>
        <w:pStyle w:val="Normal"/>
        <w:ind w:hanging="0" w:left="993"/>
        <w:rPr>
          <w:rFonts w:ascii="Calibri" w:hAnsi="Calibri" w:cs="Calibri"/>
          <w:sz w:val="22"/>
          <w:szCs w:val="22"/>
        </w:rPr>
      </w:pPr>
      <w:r>
        <w:rPr>
          <w:rFonts w:cs="Calibri" w:ascii="Calibri" w:hAnsi="Calibri"/>
          <w:sz w:val="22"/>
          <w:szCs w:val="22"/>
        </w:rPr>
        <w:br/>
        <w:t>Printed Name .............................................................................</w:t>
      </w:r>
    </w:p>
    <w:p>
      <w:pPr>
        <w:pStyle w:val="Normal"/>
        <w:spacing w:before="60" w:after="60"/>
        <w:ind w:hanging="0" w:left="993"/>
        <w:jc w:val="both"/>
        <w:rPr>
          <w:rFonts w:ascii="Calibri" w:hAnsi="Calibri" w:cs="Calibri"/>
          <w:b/>
          <w:sz w:val="22"/>
          <w:szCs w:val="22"/>
        </w:rPr>
      </w:pPr>
      <w:r>
        <w:rPr>
          <w:rFonts w:cs="Calibri" w:ascii="Calibri" w:hAnsi="Calibri"/>
          <w:b/>
          <w:sz w:val="22"/>
          <w:szCs w:val="22"/>
        </w:rPr>
      </w:r>
    </w:p>
    <w:p>
      <w:pPr>
        <w:pStyle w:val="Normal"/>
        <w:spacing w:before="60" w:after="60"/>
        <w:ind w:hanging="0" w:left="993"/>
        <w:jc w:val="both"/>
        <w:rPr>
          <w:rFonts w:ascii="Calibri" w:hAnsi="Calibri" w:cs="Calibri"/>
          <w:b/>
          <w:sz w:val="22"/>
          <w:szCs w:val="22"/>
        </w:rPr>
      </w:pPr>
      <w:r>
        <w:rPr>
          <w:rFonts w:cs="Calibri" w:ascii="Calibri" w:hAnsi="Calibri"/>
          <w:b/>
          <w:sz w:val="22"/>
          <w:szCs w:val="22"/>
        </w:rPr>
      </w:r>
    </w:p>
    <w:p>
      <w:pPr>
        <w:pStyle w:val="Normal"/>
        <w:spacing w:before="60" w:after="60"/>
        <w:ind w:hanging="0" w:left="993"/>
        <w:jc w:val="both"/>
        <w:rPr>
          <w:rFonts w:ascii="Calibri" w:hAnsi="Calibri" w:cs="Calibri"/>
          <w:b/>
          <w:sz w:val="22"/>
          <w:szCs w:val="22"/>
        </w:rPr>
      </w:pPr>
      <w:r>
        <w:rPr>
          <w:rFonts w:cs="Calibri" w:ascii="Calibri" w:hAnsi="Calibri"/>
          <w:b/>
          <w:sz w:val="22"/>
          <w:szCs w:val="22"/>
        </w:rPr>
      </w:r>
    </w:p>
    <w:p>
      <w:pPr>
        <w:pStyle w:val="Normal"/>
        <w:spacing w:before="60" w:after="60"/>
        <w:ind w:hanging="0" w:left="993"/>
        <w:jc w:val="both"/>
        <w:rPr>
          <w:rFonts w:ascii="Calibri" w:hAnsi="Calibri" w:cs="Calibri"/>
          <w:b/>
          <w:sz w:val="22"/>
          <w:szCs w:val="22"/>
        </w:rPr>
      </w:pPr>
      <w:r>
        <w:rPr>
          <w:rFonts w:cs="Calibri" w:ascii="Calibri" w:hAnsi="Calibri"/>
          <w:b/>
          <w:sz w:val="22"/>
          <w:szCs w:val="22"/>
        </w:rPr>
      </w:r>
    </w:p>
    <w:p>
      <w:pPr>
        <w:pStyle w:val="Normal"/>
        <w:spacing w:before="60" w:after="60"/>
        <w:ind w:hanging="0" w:left="993"/>
        <w:jc w:val="both"/>
        <w:rPr/>
      </w:pPr>
      <w:r>
        <w:rPr/>
      </w:r>
    </w:p>
    <w:p>
      <w:pPr>
        <w:pStyle w:val="Normal"/>
        <w:spacing w:before="60" w:after="60"/>
        <w:ind w:hanging="0" w:left="993"/>
        <w:jc w:val="center"/>
        <w:rPr>
          <w:rFonts w:ascii="Calibri" w:hAnsi="Calibri" w:cs="Calibri"/>
          <w:b/>
        </w:rPr>
      </w:pPr>
      <w:r>
        <w:rPr>
          <w:rFonts w:cs="Calibri" w:ascii="Calibri" w:hAnsi="Calibri"/>
          <w:b/>
        </w:rPr>
        <w:t>Please complete the following personal details</w:t>
      </w:r>
    </w:p>
    <w:p>
      <w:pPr>
        <w:pStyle w:val="Normal"/>
        <w:spacing w:before="60" w:after="60"/>
        <w:ind w:hanging="0" w:left="993"/>
        <w:rPr>
          <w:rFonts w:ascii="Calibri" w:hAnsi="Calibri" w:cs="Calibri"/>
          <w:b/>
        </w:rPr>
      </w:pPr>
      <w:r>
        <w:rPr>
          <w:rFonts w:cs="Calibri" w:ascii="Calibri" w:hAnsi="Calibri"/>
          <w:b/>
        </w:rPr>
      </w:r>
    </w:p>
    <w:p>
      <w:pPr>
        <w:pStyle w:val="Normal"/>
        <w:spacing w:before="60" w:after="60"/>
        <w:ind w:hanging="0" w:left="993"/>
        <w:rPr>
          <w:rFonts w:ascii="Calibri" w:hAnsi="Calibri" w:cs="Calibri"/>
          <w:b/>
        </w:rPr>
      </w:pPr>
      <w:r>
        <w:rPr>
          <w:rFonts w:cs="Calibri" w:ascii="Calibri" w:hAnsi="Calibri"/>
          <w:b/>
        </w:rPr>
        <w:t>Full Name ..................................................................................................................</w:t>
      </w:r>
    </w:p>
    <w:p>
      <w:pPr>
        <w:pStyle w:val="Normal"/>
        <w:spacing w:before="60" w:after="60"/>
        <w:ind w:hanging="0" w:left="993"/>
        <w:rPr>
          <w:rFonts w:ascii="Calibri" w:hAnsi="Calibri" w:cs="Calibri"/>
          <w:b/>
        </w:rPr>
      </w:pPr>
      <w:r>
        <w:rPr>
          <w:rFonts w:cs="Calibri" w:ascii="Calibri" w:hAnsi="Calibri"/>
          <w:b/>
        </w:rPr>
      </w:r>
    </w:p>
    <w:p>
      <w:pPr>
        <w:pStyle w:val="Normal"/>
        <w:spacing w:before="60" w:after="60"/>
        <w:ind w:hanging="0" w:left="993"/>
        <w:rPr>
          <w:rFonts w:ascii="Calibri" w:hAnsi="Calibri" w:cs="Calibri"/>
          <w:b/>
        </w:rPr>
      </w:pPr>
      <w:r>
        <w:rPr>
          <w:rFonts w:cs="Calibri" w:ascii="Calibri" w:hAnsi="Calibri"/>
          <w:b/>
        </w:rPr>
        <w:t>Address      ..................................................................................................................</w:t>
      </w:r>
    </w:p>
    <w:p>
      <w:pPr>
        <w:pStyle w:val="Normal"/>
        <w:spacing w:before="60" w:after="60"/>
        <w:ind w:hanging="0" w:left="993"/>
        <w:rPr>
          <w:rFonts w:ascii="Calibri" w:hAnsi="Calibri" w:cs="Calibri"/>
          <w:b/>
        </w:rPr>
      </w:pPr>
      <w:r>
        <w:rPr>
          <w:rFonts w:cs="Calibri" w:ascii="Calibri" w:hAnsi="Calibri"/>
          <w:b/>
        </w:rPr>
        <w:t xml:space="preserve">                    </w:t>
      </w:r>
      <w:r>
        <w:rPr>
          <w:rFonts w:cs="Calibri" w:ascii="Calibri" w:hAnsi="Calibri"/>
          <w:b/>
        </w:rPr>
        <w:t>..................................................................................................................</w:t>
      </w:r>
    </w:p>
    <w:p>
      <w:pPr>
        <w:pStyle w:val="Normal"/>
        <w:spacing w:before="60" w:after="60"/>
        <w:ind w:hanging="0" w:left="993"/>
        <w:rPr>
          <w:rFonts w:ascii="Calibri" w:hAnsi="Calibri" w:cs="Calibri"/>
          <w:b/>
        </w:rPr>
      </w:pPr>
      <w:r>
        <w:rPr>
          <w:rFonts w:cs="Calibri" w:ascii="Calibri" w:hAnsi="Calibri"/>
          <w:b/>
        </w:rPr>
        <w:t xml:space="preserve">                    </w:t>
      </w:r>
      <w:r>
        <w:rPr>
          <w:rFonts w:cs="Calibri" w:ascii="Calibri" w:hAnsi="Calibri"/>
          <w:b/>
        </w:rPr>
        <w:t>................................................................ Post Code...............................</w:t>
      </w:r>
    </w:p>
    <w:p>
      <w:pPr>
        <w:pStyle w:val="Normal"/>
        <w:spacing w:before="60" w:after="60"/>
        <w:ind w:hanging="0" w:left="993"/>
        <w:rPr>
          <w:rFonts w:ascii="Calibri" w:hAnsi="Calibri" w:cs="Calibri"/>
          <w:b/>
        </w:rPr>
      </w:pPr>
      <w:r>
        <w:rPr>
          <w:rFonts w:cs="Calibri" w:ascii="Calibri" w:hAnsi="Calibri"/>
          <w:b/>
        </w:rPr>
      </w:r>
    </w:p>
    <w:p>
      <w:pPr>
        <w:pStyle w:val="Normal"/>
        <w:spacing w:before="60" w:after="60"/>
        <w:ind w:hanging="0" w:left="993"/>
        <w:rPr>
          <w:rFonts w:ascii="Calibri" w:hAnsi="Calibri" w:cs="Calibri"/>
          <w:b/>
        </w:rPr>
      </w:pPr>
      <w:r>
        <w:rPr>
          <w:rFonts w:cs="Calibri" w:ascii="Calibri" w:hAnsi="Calibri"/>
          <w:b/>
        </w:rPr>
      </w:r>
    </w:p>
    <w:p>
      <w:pPr>
        <w:pStyle w:val="Normal"/>
        <w:spacing w:before="60" w:after="60"/>
        <w:ind w:hanging="0" w:left="993"/>
        <w:rPr>
          <w:rFonts w:ascii="Calibri" w:hAnsi="Calibri" w:cs="Calibri"/>
          <w:b/>
        </w:rPr>
      </w:pPr>
      <w:r>
        <w:rPr>
          <w:rFonts w:cs="Calibri" w:ascii="Calibri" w:hAnsi="Calibri"/>
          <w:b/>
        </w:rPr>
        <w:t xml:space="preserve">Telephone No              ...............................................................                                   </w:t>
      </w:r>
    </w:p>
    <w:p>
      <w:pPr>
        <w:pStyle w:val="Normal"/>
        <w:spacing w:before="60" w:after="60"/>
        <w:ind w:hanging="0" w:left="993"/>
        <w:rPr>
          <w:rFonts w:ascii="Calibri" w:hAnsi="Calibri" w:cs="Calibri"/>
          <w:b/>
        </w:rPr>
      </w:pPr>
      <w:r>
        <w:rPr>
          <w:rFonts w:cs="Calibri" w:ascii="Calibri" w:hAnsi="Calibri"/>
          <w:b/>
        </w:rPr>
        <w:t>Mobile                          ...............................................................</w:t>
      </w:r>
    </w:p>
    <w:p>
      <w:pPr>
        <w:pStyle w:val="Normal"/>
        <w:spacing w:before="60" w:after="60"/>
        <w:ind w:hanging="0" w:left="993"/>
        <w:rPr>
          <w:rFonts w:ascii="Calibri" w:hAnsi="Calibri" w:cs="Calibri"/>
          <w:b/>
        </w:rPr>
      </w:pPr>
      <w:r>
        <w:rPr>
          <w:rFonts w:cs="Calibri" w:ascii="Calibri" w:hAnsi="Calibri"/>
          <w:b/>
        </w:rPr>
        <w:t>Email                            ...............................................................</w:t>
      </w:r>
    </w:p>
    <w:p>
      <w:pPr>
        <w:pStyle w:val="Normal"/>
        <w:spacing w:before="60" w:after="60"/>
        <w:ind w:hanging="0" w:left="993"/>
        <w:rPr>
          <w:rFonts w:ascii="Calibri" w:hAnsi="Calibri" w:cs="Calibri"/>
          <w:b/>
        </w:rPr>
      </w:pPr>
      <w:r>
        <w:rPr>
          <w:rFonts w:cs="Calibri" w:ascii="Calibri" w:hAnsi="Calibri"/>
          <w:b/>
        </w:rPr>
      </w:r>
    </w:p>
    <w:p>
      <w:pPr>
        <w:pStyle w:val="Normal"/>
        <w:spacing w:before="60" w:after="60"/>
        <w:ind w:hanging="0" w:left="993"/>
        <w:rPr>
          <w:rFonts w:ascii="Calibri" w:hAnsi="Calibri" w:cs="Calibri"/>
          <w:b/>
        </w:rPr>
      </w:pPr>
      <w:r>
        <w:rPr>
          <w:rFonts w:cs="Calibri" w:ascii="Calibri" w:hAnsi="Calibri"/>
          <w:b/>
        </w:rPr>
        <w:t>Date of Birth                ................................................................</w:t>
      </w:r>
    </w:p>
    <w:p>
      <w:pPr>
        <w:pStyle w:val="Normal"/>
        <w:spacing w:before="60" w:after="60"/>
        <w:ind w:hanging="0" w:left="993"/>
        <w:jc w:val="center"/>
        <w:rPr>
          <w:rFonts w:ascii="Calibri" w:hAnsi="Calibri" w:cs="Calibri"/>
          <w:b/>
        </w:rPr>
      </w:pPr>
      <w:r>
        <w:rPr>
          <w:rFonts w:cs="Calibri" w:ascii="Calibri" w:hAnsi="Calibri"/>
          <w:b/>
        </w:rPr>
      </w:r>
    </w:p>
    <w:p>
      <w:pPr>
        <w:pStyle w:val="Normal"/>
        <w:spacing w:before="60" w:after="60"/>
        <w:ind w:hanging="0" w:left="993"/>
        <w:rPr>
          <w:rFonts w:ascii="Calibri" w:hAnsi="Calibri" w:cs="Calibri"/>
          <w:sz w:val="20"/>
          <w:szCs w:val="20"/>
        </w:rPr>
      </w:pPr>
      <w:r>
        <w:rPr>
          <w:rFonts w:cs="Calibri" w:ascii="Calibri" w:hAnsi="Calibri"/>
          <w:b/>
          <w:sz w:val="20"/>
          <w:szCs w:val="20"/>
        </w:rPr>
        <w:t xml:space="preserve">Notes: </w:t>
      </w:r>
      <w:r>
        <w:rPr>
          <w:rFonts w:cs="Calibri" w:ascii="Calibri" w:hAnsi="Calibri"/>
          <w:sz w:val="20"/>
          <w:szCs w:val="20"/>
        </w:rPr>
        <w:t>It is an offence under section 60(1)(b) of the Charities Act 2011 to knowingly or recklessly provide false or misleading information.</w:t>
      </w:r>
    </w:p>
    <w:p>
      <w:pPr>
        <w:pStyle w:val="Normal"/>
        <w:spacing w:before="60" w:after="60"/>
        <w:ind w:hanging="0" w:left="993"/>
        <w:rPr>
          <w:rFonts w:ascii="Calibri" w:hAnsi="Calibri" w:cs="Calibri"/>
          <w:sz w:val="20"/>
          <w:szCs w:val="20"/>
        </w:rPr>
      </w:pPr>
      <w:r>
        <w:rPr>
          <w:rFonts w:cs="Calibri" w:ascii="Calibri" w:hAnsi="Calibri"/>
          <w:sz w:val="20"/>
          <w:szCs w:val="20"/>
        </w:rPr>
        <w:t xml:space="preserve">If any of the information provided above should change, I will inform the General Secretary who will notify the Charity Commission </w:t>
      </w:r>
    </w:p>
    <w:p>
      <w:pPr>
        <w:pStyle w:val="Normal"/>
        <w:tabs>
          <w:tab w:val="clear" w:pos="720"/>
          <w:tab w:val="left" w:pos="851" w:leader="none"/>
          <w:tab w:val="left" w:pos="993" w:leader="none"/>
        </w:tabs>
        <w:ind w:hanging="0" w:left="993" w:right="1552"/>
        <w:rPr>
          <w:rFonts w:ascii="Calibri" w:hAnsi="Calibri" w:cs="Calibri"/>
        </w:rPr>
      </w:pPr>
      <w:r>
        <w:rPr>
          <w:rFonts w:cs="Calibri" w:ascii="Calibri" w:hAnsi="Calibri"/>
        </w:rPr>
      </w:r>
    </w:p>
    <w:p>
      <w:pPr>
        <w:pStyle w:val="Normal"/>
        <w:tabs>
          <w:tab w:val="clear" w:pos="720"/>
          <w:tab w:val="left" w:pos="851" w:leader="none"/>
          <w:tab w:val="left" w:pos="993" w:leader="none"/>
        </w:tabs>
        <w:ind w:hanging="0" w:left="993" w:right="1552"/>
        <w:jc w:val="center"/>
        <w:rPr>
          <w:rFonts w:ascii="Calibri" w:hAnsi="Calibri" w:cs="Calibri"/>
          <w:b/>
        </w:rPr>
      </w:pPr>
      <w:r>
        <w:rPr>
          <w:rFonts w:cs="Calibri" w:ascii="Calibri" w:hAnsi="Calibri"/>
          <w:b/>
        </w:rPr>
        <w:t>Conflict of interest statement</w:t>
      </w:r>
    </w:p>
    <w:p>
      <w:pPr>
        <w:pStyle w:val="Normal"/>
        <w:tabs>
          <w:tab w:val="clear" w:pos="720"/>
          <w:tab w:val="left" w:pos="851" w:leader="none"/>
          <w:tab w:val="left" w:pos="993" w:leader="none"/>
        </w:tabs>
        <w:ind w:hanging="0" w:left="993" w:right="1552"/>
        <w:rPr>
          <w:rFonts w:ascii="Calibri" w:hAnsi="Calibri" w:cs="Calibri"/>
        </w:rPr>
      </w:pPr>
      <w:r>
        <w:rPr>
          <w:rFonts w:cs="Calibri" w:ascii="Calibri" w:hAnsi="Calibri"/>
        </w:rPr>
      </w:r>
    </w:p>
    <w:p>
      <w:pPr>
        <w:pStyle w:val="Normal"/>
        <w:tabs>
          <w:tab w:val="clear" w:pos="720"/>
          <w:tab w:val="left" w:pos="851" w:leader="none"/>
          <w:tab w:val="left" w:pos="993" w:leader="none"/>
        </w:tabs>
        <w:ind w:hanging="0" w:left="993" w:right="1552"/>
        <w:jc w:val="center"/>
        <w:rPr>
          <w:rFonts w:ascii="Calibri" w:hAnsi="Calibri" w:cs="Calibri"/>
        </w:rPr>
      </w:pPr>
      <w:r>
        <w:rPr>
          <w:rFonts w:cs="Calibri" w:ascii="Calibri" w:hAnsi="Calibri"/>
        </w:rPr>
        <w:t>I do*/do not* have any conflict of interest to report</w:t>
      </w:r>
    </w:p>
    <w:p>
      <w:pPr>
        <w:pStyle w:val="Normal"/>
        <w:tabs>
          <w:tab w:val="clear" w:pos="720"/>
          <w:tab w:val="left" w:pos="851" w:leader="none"/>
          <w:tab w:val="left" w:pos="993" w:leader="none"/>
        </w:tabs>
        <w:ind w:hanging="0" w:left="993" w:right="1552"/>
        <w:jc w:val="center"/>
        <w:rPr>
          <w:rFonts w:ascii="Calibri" w:hAnsi="Calibri" w:cs="Calibri"/>
        </w:rPr>
      </w:pPr>
      <w:r>
        <w:rPr>
          <w:rFonts w:cs="Calibri" w:ascii="Calibri" w:hAnsi="Calibri"/>
        </w:rPr>
      </w:r>
    </w:p>
    <w:p>
      <w:pPr>
        <w:pStyle w:val="Normal"/>
        <w:tabs>
          <w:tab w:val="clear" w:pos="720"/>
          <w:tab w:val="left" w:pos="851" w:leader="none"/>
          <w:tab w:val="left" w:pos="993" w:leader="none"/>
        </w:tabs>
        <w:ind w:hanging="0" w:left="993" w:right="1552"/>
        <w:rPr>
          <w:rFonts w:ascii="Calibri" w:hAnsi="Calibri" w:cs="Calibri"/>
          <w:sz w:val="20"/>
          <w:szCs w:val="20"/>
        </w:rPr>
      </w:pPr>
      <w:r>
        <w:rPr>
          <w:rFonts w:cs="Calibri" w:ascii="Calibri" w:hAnsi="Calibri"/>
          <w:sz w:val="20"/>
          <w:szCs w:val="20"/>
        </w:rPr>
        <w:t>*Please delete as appropriate</w:t>
      </w:r>
    </w:p>
    <w:p>
      <w:pPr>
        <w:pStyle w:val="Normal"/>
        <w:tabs>
          <w:tab w:val="clear" w:pos="720"/>
          <w:tab w:val="left" w:pos="851" w:leader="none"/>
          <w:tab w:val="left" w:pos="993" w:leader="none"/>
        </w:tabs>
        <w:ind w:hanging="0" w:left="993" w:right="1552"/>
        <w:rPr>
          <w:rFonts w:ascii="Calibri" w:hAnsi="Calibri" w:cs="Calibri"/>
        </w:rPr>
      </w:pPr>
      <w:r>
        <w:rPr>
          <w:rFonts w:cs="Calibri" w:ascii="Calibri" w:hAnsi="Calibri"/>
        </w:rPr>
      </w:r>
    </w:p>
    <w:p>
      <w:pPr>
        <w:pStyle w:val="Normal"/>
        <w:tabs>
          <w:tab w:val="clear" w:pos="720"/>
          <w:tab w:val="left" w:pos="851" w:leader="none"/>
          <w:tab w:val="left" w:pos="993" w:leader="none"/>
        </w:tabs>
        <w:ind w:hanging="0" w:left="993" w:right="1552"/>
        <w:rPr>
          <w:rFonts w:ascii="Calibri" w:hAnsi="Calibri" w:cs="Calibri"/>
        </w:rPr>
      </w:pPr>
      <w:r>
        <w:rPr>
          <w:rFonts w:cs="Calibri" w:ascii="Calibri" w:hAnsi="Calibri"/>
        </w:rPr>
        <w:t>Please indicate below conflicts to be reported</w:t>
      </w:r>
    </w:p>
    <w:p>
      <w:pPr>
        <w:pStyle w:val="Normal"/>
        <w:tabs>
          <w:tab w:val="clear" w:pos="720"/>
          <w:tab w:val="left" w:pos="851" w:leader="none"/>
          <w:tab w:val="left" w:pos="993" w:leader="none"/>
        </w:tabs>
        <w:ind w:hanging="0" w:left="993" w:right="1552"/>
        <w:rPr>
          <w:b/>
        </w:rPr>
      </w:pPr>
      <w:r>
        <w:rPr>
          <w:b/>
        </w:rPr>
      </w:r>
    </w:p>
    <w:sectPr>
      <w:headerReference w:type="even" r:id="rId2"/>
      <w:headerReference w:type="default" r:id="rId3"/>
      <w:headerReference w:type="first" r:id="rId4"/>
      <w:footerReference w:type="even" r:id="rId5"/>
      <w:footerReference w:type="default" r:id="rId6"/>
      <w:footerReference w:type="first" r:id="rId7"/>
      <w:type w:val="nextPage"/>
      <w:pgSz w:w="11906" w:h="16838"/>
      <w:pgMar w:left="567" w:right="701" w:gutter="0" w:header="567" w:top="624" w:footer="559" w:bottom="616"/>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Arial Narrow">
    <w:charset w:val="00"/>
    <w:family w:val="roman"/>
    <w:pitch w:val="variable"/>
  </w:font>
  <w:font w:name="Tahoma">
    <w:charset w:val="00"/>
    <w:family w:val="roman"/>
    <w:pitch w:val="variable"/>
  </w:font>
  <w:font w:name="Liberation Sans">
    <w:altName w:val="Arial"/>
    <w:charset w:val="00"/>
    <w:family w:val="roman"/>
    <w:pitch w:val="variable"/>
  </w:font>
  <w:font w:name="Calibri">
    <w:charset w:val="00"/>
    <w:family w:val="roman"/>
    <w:pitch w:val="variable"/>
  </w:font>
  <w:font w:name="Courier New">
    <w:charset w:val="01"/>
    <w:family w:val="modern"/>
    <w:pitch w:val="fixed"/>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right"/>
      <w:rPr>
        <w:sz w:val="20"/>
        <w:szCs w:val="20"/>
      </w:rPr>
    </w:pPr>
    <w:r>
      <w:rPr>
        <w:sz w:val="20"/>
        <w:szCs w:val="20"/>
      </w:rPr>
    </w:r>
  </w:p>
  <w:p>
    <w:pPr>
      <w:pStyle w:val="Footer"/>
      <w:tabs>
        <w:tab w:val="center" w:pos="4320" w:leader="none"/>
        <w:tab w:val="right" w:pos="8640" w:leader="none"/>
        <w:tab w:val="right" w:pos="10632" w:leader="none"/>
      </w:tabs>
      <w:rPr>
        <w:rFonts w:ascii="Calibri" w:hAnsi="Calibri" w:cs="Calibri" w:asciiTheme="minorHAnsi" w:cstheme="minorHAnsi" w:hAnsiTheme="minorHAnsi"/>
        <w:sz w:val="20"/>
        <w:szCs w:val="20"/>
      </w:rPr>
    </w:pPr>
    <w:r>
      <w:rPr>
        <w:rFonts w:cs="Calibri" w:ascii="Calibri" w:hAnsi="Calibri" w:asciiTheme="minorHAnsi" w:cstheme="minorHAnsi" w:hAnsiTheme="minorHAnsi"/>
        <w:sz w:val="20"/>
        <w:szCs w:val="20"/>
      </w:rPr>
      <w:tab/>
      <w:tab/>
      <w:tab/>
      <w:t xml:space="preserve">Page </w:t>
    </w:r>
    <w:r>
      <w:rPr>
        <w:rFonts w:cs="Calibri" w:ascii="Calibri" w:hAnsi="Calibri"/>
        <w:b/>
        <w:bCs/>
        <w:sz w:val="20"/>
        <w:szCs w:val="20"/>
      </w:rPr>
      <w:fldChar w:fldCharType="begin"/>
    </w:r>
    <w:r>
      <w:rPr>
        <w:sz w:val="20"/>
        <w:b/>
        <w:szCs w:val="20"/>
        <w:bCs/>
        <w:rFonts w:cs="Calibri" w:ascii="Calibri" w:hAnsi="Calibri"/>
      </w:rPr>
      <w:instrText xml:space="preserve"> PAGE </w:instrText>
    </w:r>
    <w:r>
      <w:rPr>
        <w:sz w:val="20"/>
        <w:b/>
        <w:szCs w:val="20"/>
        <w:bCs/>
        <w:rFonts w:cs="Calibri" w:ascii="Calibri" w:hAnsi="Calibri"/>
      </w:rPr>
      <w:fldChar w:fldCharType="separate"/>
    </w:r>
    <w:r>
      <w:rPr>
        <w:sz w:val="20"/>
        <w:b/>
        <w:szCs w:val="20"/>
        <w:bCs/>
        <w:rFonts w:cs="Calibri" w:ascii="Calibri" w:hAnsi="Calibri"/>
      </w:rPr>
      <w:t>4</w:t>
    </w:r>
    <w:r>
      <w:rPr>
        <w:sz w:val="20"/>
        <w:b/>
        <w:szCs w:val="20"/>
        <w:bCs/>
        <w:rFonts w:cs="Calibri" w:ascii="Calibri" w:hAnsi="Calibri"/>
      </w:rPr>
      <w:fldChar w:fldCharType="end"/>
    </w:r>
    <w:r>
      <w:rPr>
        <w:rFonts w:cs="Calibri" w:ascii="Calibri" w:hAnsi="Calibri" w:asciiTheme="minorHAnsi" w:cstheme="minorHAnsi" w:hAnsiTheme="minorHAnsi"/>
        <w:sz w:val="20"/>
        <w:szCs w:val="20"/>
      </w:rPr>
      <w:t xml:space="preserve"> of </w:t>
    </w:r>
    <w:r>
      <w:rPr>
        <w:rFonts w:cs="Calibri" w:ascii="Calibri" w:hAnsi="Calibri"/>
        <w:b/>
        <w:bCs/>
        <w:sz w:val="20"/>
        <w:szCs w:val="20"/>
      </w:rPr>
      <w:fldChar w:fldCharType="begin"/>
    </w:r>
    <w:r>
      <w:rPr>
        <w:sz w:val="20"/>
        <w:b/>
        <w:szCs w:val="20"/>
        <w:bCs/>
        <w:rFonts w:cs="Calibri" w:ascii="Calibri" w:hAnsi="Calibri"/>
      </w:rPr>
      <w:instrText xml:space="preserve"> NUMPAGES </w:instrText>
    </w:r>
    <w:r>
      <w:rPr>
        <w:sz w:val="20"/>
        <w:b/>
        <w:szCs w:val="20"/>
        <w:bCs/>
        <w:rFonts w:cs="Calibri" w:ascii="Calibri" w:hAnsi="Calibri"/>
      </w:rPr>
      <w:fldChar w:fldCharType="separate"/>
    </w:r>
    <w:r>
      <w:rPr>
        <w:sz w:val="20"/>
        <w:b/>
        <w:szCs w:val="20"/>
        <w:bCs/>
        <w:rFonts w:cs="Calibri" w:ascii="Calibri" w:hAnsi="Calibri"/>
      </w:rPr>
      <w:t>4</w:t>
    </w:r>
    <w:r>
      <w:rPr>
        <w:sz w:val="20"/>
        <w:b/>
        <w:szCs w:val="20"/>
        <w:bCs/>
        <w:rFonts w:cs="Calibri" w:ascii="Calibri" w:hAnsi="Calibri"/>
      </w:rPr>
      <w:fldChar w:fldCharType="end"/>
    </w:r>
  </w:p>
  <w:p>
    <w:pPr>
      <w:pStyle w:val="Footer"/>
      <w:rPr>
        <w:rFonts w:ascii="Calibri" w:hAnsi="Calibri" w:cs="Calibri" w:asciiTheme="minorHAnsi" w:cstheme="minorHAnsi" w:hAnsiTheme="minorHAnsi"/>
        <w:sz w:val="20"/>
        <w:szCs w:val="20"/>
      </w:rPr>
    </w:pPr>
    <w:r>
      <w:rPr>
        <w:rFonts w:cs="Calibri" w:ascii="Calibri" w:hAnsi="Calibri" w:asciiTheme="minorHAnsi" w:cstheme="minorHAnsi" w:hAnsiTheme="minorHAnsi"/>
        <w:strike/>
        <w:sz w:val="20"/>
        <w:szCs w:val="20"/>
      </w:rPr>
      <w:t>September 2022</w:t>
    </w:r>
    <w:r>
      <w:rPr>
        <w:rFonts w:cs="Calibri" w:ascii="Calibri" w:hAnsi="Calibri" w:asciiTheme="minorHAnsi" w:cstheme="minorHAnsi" w:hAnsiTheme="minorHAnsi"/>
        <w:strike w:val="false"/>
        <w:dstrike w:val="false"/>
        <w:color w:val="C9211E"/>
        <w:sz w:val="20"/>
        <w:szCs w:val="20"/>
      </w:rPr>
      <w:t>October 2025</w:t>
    </w:r>
    <w:r>
      <w:rPr>
        <w:rFonts w:cs="Calibri" w:ascii="Calibri" w:hAnsi="Calibri" w:asciiTheme="minorHAnsi" w:cstheme="minorHAnsi" w:hAnsiTheme="minorHAnsi"/>
        <w:sz w:val="20"/>
        <w:szCs w:val="20"/>
      </w:rPr>
      <w:t>:  EBKA Terms &amp; Responsibilities of Trusteeship</w:t>
    </w:r>
  </w:p>
  <w:p>
    <w:pPr>
      <w:pStyle w:val="Normal"/>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right"/>
      <w:rPr>
        <w:sz w:val="20"/>
        <w:szCs w:val="20"/>
      </w:rPr>
    </w:pPr>
    <w:r>
      <w:rPr>
        <w:sz w:val="20"/>
        <w:szCs w:val="20"/>
      </w:rPr>
    </w:r>
  </w:p>
  <w:p>
    <w:pPr>
      <w:pStyle w:val="Footer"/>
      <w:tabs>
        <w:tab w:val="center" w:pos="4320" w:leader="none"/>
        <w:tab w:val="right" w:pos="8640" w:leader="none"/>
        <w:tab w:val="right" w:pos="10632" w:leader="none"/>
      </w:tabs>
      <w:rPr>
        <w:rFonts w:ascii="Calibri" w:hAnsi="Calibri" w:cs="Calibri" w:asciiTheme="minorHAnsi" w:cstheme="minorHAnsi" w:hAnsiTheme="minorHAnsi"/>
        <w:sz w:val="20"/>
        <w:szCs w:val="20"/>
      </w:rPr>
    </w:pPr>
    <w:r>
      <w:rPr>
        <w:rFonts w:cs="Calibri" w:ascii="Calibri" w:hAnsi="Calibri" w:asciiTheme="minorHAnsi" w:cstheme="minorHAnsi" w:hAnsiTheme="minorHAnsi"/>
        <w:sz w:val="20"/>
        <w:szCs w:val="20"/>
      </w:rPr>
      <w:tab/>
      <w:tab/>
      <w:tab/>
      <w:t xml:space="preserve">Page </w:t>
    </w:r>
    <w:r>
      <w:rPr>
        <w:rFonts w:cs="Calibri" w:ascii="Calibri" w:hAnsi="Calibri"/>
        <w:b/>
        <w:bCs/>
        <w:sz w:val="20"/>
        <w:szCs w:val="20"/>
      </w:rPr>
      <w:fldChar w:fldCharType="begin"/>
    </w:r>
    <w:r>
      <w:rPr>
        <w:sz w:val="20"/>
        <w:b/>
        <w:szCs w:val="20"/>
        <w:bCs/>
        <w:rFonts w:cs="Calibri" w:ascii="Calibri" w:hAnsi="Calibri"/>
      </w:rPr>
      <w:instrText xml:space="preserve"> PAGE </w:instrText>
    </w:r>
    <w:r>
      <w:rPr>
        <w:sz w:val="20"/>
        <w:b/>
        <w:szCs w:val="20"/>
        <w:bCs/>
        <w:rFonts w:cs="Calibri" w:ascii="Calibri" w:hAnsi="Calibri"/>
      </w:rPr>
      <w:fldChar w:fldCharType="separate"/>
    </w:r>
    <w:r>
      <w:rPr>
        <w:sz w:val="20"/>
        <w:b/>
        <w:szCs w:val="20"/>
        <w:bCs/>
        <w:rFonts w:cs="Calibri" w:ascii="Calibri" w:hAnsi="Calibri"/>
      </w:rPr>
      <w:t>4</w:t>
    </w:r>
    <w:r>
      <w:rPr>
        <w:sz w:val="20"/>
        <w:b/>
        <w:szCs w:val="20"/>
        <w:bCs/>
        <w:rFonts w:cs="Calibri" w:ascii="Calibri" w:hAnsi="Calibri"/>
      </w:rPr>
      <w:fldChar w:fldCharType="end"/>
    </w:r>
    <w:r>
      <w:rPr>
        <w:rFonts w:cs="Calibri" w:ascii="Calibri" w:hAnsi="Calibri" w:asciiTheme="minorHAnsi" w:cstheme="minorHAnsi" w:hAnsiTheme="minorHAnsi"/>
        <w:sz w:val="20"/>
        <w:szCs w:val="20"/>
      </w:rPr>
      <w:t xml:space="preserve"> of </w:t>
    </w:r>
    <w:r>
      <w:rPr>
        <w:rFonts w:cs="Calibri" w:ascii="Calibri" w:hAnsi="Calibri"/>
        <w:b/>
        <w:bCs/>
        <w:sz w:val="20"/>
        <w:szCs w:val="20"/>
      </w:rPr>
      <w:fldChar w:fldCharType="begin"/>
    </w:r>
    <w:r>
      <w:rPr>
        <w:sz w:val="20"/>
        <w:b/>
        <w:szCs w:val="20"/>
        <w:bCs/>
        <w:rFonts w:cs="Calibri" w:ascii="Calibri" w:hAnsi="Calibri"/>
      </w:rPr>
      <w:instrText xml:space="preserve"> NUMPAGES </w:instrText>
    </w:r>
    <w:r>
      <w:rPr>
        <w:sz w:val="20"/>
        <w:b/>
        <w:szCs w:val="20"/>
        <w:bCs/>
        <w:rFonts w:cs="Calibri" w:ascii="Calibri" w:hAnsi="Calibri"/>
      </w:rPr>
      <w:fldChar w:fldCharType="separate"/>
    </w:r>
    <w:r>
      <w:rPr>
        <w:sz w:val="20"/>
        <w:b/>
        <w:szCs w:val="20"/>
        <w:bCs/>
        <w:rFonts w:cs="Calibri" w:ascii="Calibri" w:hAnsi="Calibri"/>
      </w:rPr>
      <w:t>4</w:t>
    </w:r>
    <w:r>
      <w:rPr>
        <w:sz w:val="20"/>
        <w:b/>
        <w:szCs w:val="20"/>
        <w:bCs/>
        <w:rFonts w:cs="Calibri" w:ascii="Calibri" w:hAnsi="Calibri"/>
      </w:rPr>
      <w:fldChar w:fldCharType="end"/>
    </w:r>
  </w:p>
  <w:p>
    <w:pPr>
      <w:pStyle w:val="Footer"/>
      <w:rPr>
        <w:rFonts w:ascii="Calibri" w:hAnsi="Calibri" w:cs="Calibri" w:asciiTheme="minorHAnsi" w:cstheme="minorHAnsi" w:hAnsiTheme="minorHAnsi"/>
        <w:sz w:val="20"/>
        <w:szCs w:val="20"/>
      </w:rPr>
    </w:pPr>
    <w:r>
      <w:rPr>
        <w:rFonts w:cs="Calibri" w:ascii="Calibri" w:hAnsi="Calibri" w:asciiTheme="minorHAnsi" w:cstheme="minorHAnsi" w:hAnsiTheme="minorHAnsi"/>
        <w:strike/>
        <w:sz w:val="20"/>
        <w:szCs w:val="20"/>
      </w:rPr>
      <w:t>September 2022</w:t>
    </w:r>
    <w:r>
      <w:rPr>
        <w:rFonts w:cs="Calibri" w:ascii="Calibri" w:hAnsi="Calibri" w:asciiTheme="minorHAnsi" w:cstheme="minorHAnsi" w:hAnsiTheme="minorHAnsi"/>
        <w:strike w:val="false"/>
        <w:dstrike w:val="false"/>
        <w:color w:val="C9211E"/>
        <w:sz w:val="20"/>
        <w:szCs w:val="20"/>
      </w:rPr>
      <w:t>October 2025</w:t>
    </w:r>
    <w:r>
      <w:rPr>
        <w:rFonts w:cs="Calibri" w:ascii="Calibri" w:hAnsi="Calibri" w:asciiTheme="minorHAnsi" w:cstheme="minorHAnsi" w:hAnsiTheme="minorHAnsi"/>
        <w:sz w:val="20"/>
        <w:szCs w:val="20"/>
      </w:rPr>
      <w:t>:  EBKA Terms &amp; Responsibilities of Trusteeship</w:t>
    </w:r>
  </w:p>
  <w:p>
    <w:pPr>
      <w:pStyle w:val="Normal"/>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drawing>
        <wp:inline distT="0" distB="0" distL="0" distR="0">
          <wp:extent cx="6864985" cy="1187450"/>
          <wp:effectExtent l="0" t="0" r="0" b="0"/>
          <wp:docPr id="1"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
                  <pic:cNvPicPr>
                    <a:picLocks noChangeAspect="1" noChangeArrowheads="1"/>
                  </pic:cNvPicPr>
                </pic:nvPicPr>
                <pic:blipFill>
                  <a:blip r:embed="rId1"/>
                  <a:stretch>
                    <a:fillRect/>
                  </a:stretch>
                </pic:blipFill>
                <pic:spPr bwMode="auto">
                  <a:xfrm>
                    <a:off x="0" y="0"/>
                    <a:ext cx="6864985" cy="1187450"/>
                  </a:xfrm>
                  <a:prstGeom prst="rect">
                    <a:avLst/>
                  </a:prstGeom>
                  <a:noFill/>
                </pic:spPr>
              </pic:pic>
            </a:graphicData>
          </a:graphic>
        </wp:inline>
      </w:drawing>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drawing>
        <wp:inline distT="0" distB="0" distL="0" distR="0">
          <wp:extent cx="6864985" cy="1187450"/>
          <wp:effectExtent l="0" t="0" r="0" b="0"/>
          <wp:docPr id="2"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
                  <pic:cNvPicPr>
                    <a:picLocks noChangeAspect="1" noChangeArrowheads="1"/>
                  </pic:cNvPicPr>
                </pic:nvPicPr>
                <pic:blipFill>
                  <a:blip r:embed="rId1"/>
                  <a:stretch>
                    <a:fillRect/>
                  </a:stretch>
                </pic:blipFill>
                <pic:spPr bwMode="auto">
                  <a:xfrm>
                    <a:off x="0" y="0"/>
                    <a:ext cx="6864985" cy="1187450"/>
                  </a:xfrm>
                  <a:prstGeom prst="rect">
                    <a:avLst/>
                  </a:prstGeom>
                  <a:noFill/>
                </pic:spPr>
              </pic:pic>
            </a:graphicData>
          </a:graphic>
        </wp:inline>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2280" w:hanging="360"/>
      </w:pPr>
      <w:rPr>
        <w:rFonts w:ascii="Symbol" w:hAnsi="Symbol" w:cs="Symbol" w:hint="default"/>
      </w:rPr>
    </w:lvl>
    <w:lvl w:ilvl="1">
      <w:start w:val="1"/>
      <w:numFmt w:val="bullet"/>
      <w:lvlText w:val="o"/>
      <w:lvlJc w:val="left"/>
      <w:pPr>
        <w:tabs>
          <w:tab w:val="num" w:pos="0"/>
        </w:tabs>
        <w:ind w:left="3000" w:hanging="360"/>
      </w:pPr>
      <w:rPr>
        <w:rFonts w:ascii="Courier New" w:hAnsi="Courier New" w:cs="Courier New" w:hint="default"/>
      </w:rPr>
    </w:lvl>
    <w:lvl w:ilvl="2">
      <w:start w:val="1"/>
      <w:numFmt w:val="bullet"/>
      <w:lvlText w:val=""/>
      <w:lvlJc w:val="left"/>
      <w:pPr>
        <w:tabs>
          <w:tab w:val="num" w:pos="0"/>
        </w:tabs>
        <w:ind w:left="3720" w:hanging="360"/>
      </w:pPr>
      <w:rPr>
        <w:rFonts w:ascii="Wingdings" w:hAnsi="Wingdings" w:cs="Wingdings" w:hint="default"/>
      </w:rPr>
    </w:lvl>
    <w:lvl w:ilvl="3">
      <w:start w:val="1"/>
      <w:numFmt w:val="bullet"/>
      <w:lvlText w:val=""/>
      <w:lvlJc w:val="left"/>
      <w:pPr>
        <w:tabs>
          <w:tab w:val="num" w:pos="0"/>
        </w:tabs>
        <w:ind w:left="4440" w:hanging="360"/>
      </w:pPr>
      <w:rPr>
        <w:rFonts w:ascii="Symbol" w:hAnsi="Symbol" w:cs="Symbol" w:hint="default"/>
      </w:rPr>
    </w:lvl>
    <w:lvl w:ilvl="4">
      <w:start w:val="1"/>
      <w:numFmt w:val="bullet"/>
      <w:lvlText w:val="o"/>
      <w:lvlJc w:val="left"/>
      <w:pPr>
        <w:tabs>
          <w:tab w:val="num" w:pos="0"/>
        </w:tabs>
        <w:ind w:left="5160" w:hanging="360"/>
      </w:pPr>
      <w:rPr>
        <w:rFonts w:ascii="Courier New" w:hAnsi="Courier New" w:cs="Courier New" w:hint="default"/>
      </w:rPr>
    </w:lvl>
    <w:lvl w:ilvl="5">
      <w:start w:val="1"/>
      <w:numFmt w:val="bullet"/>
      <w:lvlText w:val=""/>
      <w:lvlJc w:val="left"/>
      <w:pPr>
        <w:tabs>
          <w:tab w:val="num" w:pos="0"/>
        </w:tabs>
        <w:ind w:left="5880" w:hanging="360"/>
      </w:pPr>
      <w:rPr>
        <w:rFonts w:ascii="Wingdings" w:hAnsi="Wingdings" w:cs="Wingdings" w:hint="default"/>
      </w:rPr>
    </w:lvl>
    <w:lvl w:ilvl="6">
      <w:start w:val="1"/>
      <w:numFmt w:val="bullet"/>
      <w:lvlText w:val=""/>
      <w:lvlJc w:val="left"/>
      <w:pPr>
        <w:tabs>
          <w:tab w:val="num" w:pos="0"/>
        </w:tabs>
        <w:ind w:left="6600" w:hanging="360"/>
      </w:pPr>
      <w:rPr>
        <w:rFonts w:ascii="Symbol" w:hAnsi="Symbol" w:cs="Symbol" w:hint="default"/>
      </w:rPr>
    </w:lvl>
    <w:lvl w:ilvl="7">
      <w:start w:val="1"/>
      <w:numFmt w:val="bullet"/>
      <w:lvlText w:val="o"/>
      <w:lvlJc w:val="left"/>
      <w:pPr>
        <w:tabs>
          <w:tab w:val="num" w:pos="0"/>
        </w:tabs>
        <w:ind w:left="7320" w:hanging="360"/>
      </w:pPr>
      <w:rPr>
        <w:rFonts w:ascii="Courier New" w:hAnsi="Courier New" w:cs="Courier New" w:hint="default"/>
      </w:rPr>
    </w:lvl>
    <w:lvl w:ilvl="8">
      <w:start w:val="1"/>
      <w:numFmt w:val="bullet"/>
      <w:lvlText w:val=""/>
      <w:lvlJc w:val="left"/>
      <w:pPr>
        <w:tabs>
          <w:tab w:val="num" w:pos="0"/>
        </w:tabs>
        <w:ind w:left="8040" w:hanging="360"/>
      </w:pPr>
      <w:rPr>
        <w:rFonts w:ascii="Wingdings" w:hAnsi="Wingdings" w:cs="Wingdings" w:hint="default"/>
      </w:rPr>
    </w:lvl>
  </w:abstractNum>
  <w:abstractNum w:abstractNumId="2">
    <w:lvl w:ilvl="0">
      <w:start w:val="1"/>
      <w:numFmt w:val="bullet"/>
      <w:lvlText w:val=""/>
      <w:lvlJc w:val="left"/>
      <w:pPr>
        <w:tabs>
          <w:tab w:val="num" w:pos="0"/>
        </w:tabs>
        <w:ind w:left="2280" w:hanging="360"/>
      </w:pPr>
      <w:rPr>
        <w:rFonts w:ascii="Symbol" w:hAnsi="Symbol" w:cs="Symbol" w:hint="default"/>
      </w:rPr>
    </w:lvl>
    <w:lvl w:ilvl="1">
      <w:start w:val="1"/>
      <w:numFmt w:val="bullet"/>
      <w:lvlText w:val="o"/>
      <w:lvlJc w:val="left"/>
      <w:pPr>
        <w:tabs>
          <w:tab w:val="num" w:pos="0"/>
        </w:tabs>
        <w:ind w:left="3000" w:hanging="360"/>
      </w:pPr>
      <w:rPr>
        <w:rFonts w:ascii="Courier New" w:hAnsi="Courier New" w:cs="Courier New" w:hint="default"/>
      </w:rPr>
    </w:lvl>
    <w:lvl w:ilvl="2">
      <w:start w:val="1"/>
      <w:numFmt w:val="bullet"/>
      <w:lvlText w:val=""/>
      <w:lvlJc w:val="left"/>
      <w:pPr>
        <w:tabs>
          <w:tab w:val="num" w:pos="0"/>
        </w:tabs>
        <w:ind w:left="3720" w:hanging="360"/>
      </w:pPr>
      <w:rPr>
        <w:rFonts w:ascii="Wingdings" w:hAnsi="Wingdings" w:cs="Wingdings" w:hint="default"/>
      </w:rPr>
    </w:lvl>
    <w:lvl w:ilvl="3">
      <w:start w:val="1"/>
      <w:numFmt w:val="bullet"/>
      <w:lvlText w:val=""/>
      <w:lvlJc w:val="left"/>
      <w:pPr>
        <w:tabs>
          <w:tab w:val="num" w:pos="0"/>
        </w:tabs>
        <w:ind w:left="4440" w:hanging="360"/>
      </w:pPr>
      <w:rPr>
        <w:rFonts w:ascii="Symbol" w:hAnsi="Symbol" w:cs="Symbol" w:hint="default"/>
      </w:rPr>
    </w:lvl>
    <w:lvl w:ilvl="4">
      <w:start w:val="1"/>
      <w:numFmt w:val="bullet"/>
      <w:lvlText w:val="o"/>
      <w:lvlJc w:val="left"/>
      <w:pPr>
        <w:tabs>
          <w:tab w:val="num" w:pos="0"/>
        </w:tabs>
        <w:ind w:left="5160" w:hanging="360"/>
      </w:pPr>
      <w:rPr>
        <w:rFonts w:ascii="Courier New" w:hAnsi="Courier New" w:cs="Courier New" w:hint="default"/>
      </w:rPr>
    </w:lvl>
    <w:lvl w:ilvl="5">
      <w:start w:val="1"/>
      <w:numFmt w:val="bullet"/>
      <w:lvlText w:val=""/>
      <w:lvlJc w:val="left"/>
      <w:pPr>
        <w:tabs>
          <w:tab w:val="num" w:pos="0"/>
        </w:tabs>
        <w:ind w:left="5880" w:hanging="360"/>
      </w:pPr>
      <w:rPr>
        <w:rFonts w:ascii="Wingdings" w:hAnsi="Wingdings" w:cs="Wingdings" w:hint="default"/>
      </w:rPr>
    </w:lvl>
    <w:lvl w:ilvl="6">
      <w:start w:val="1"/>
      <w:numFmt w:val="bullet"/>
      <w:lvlText w:val=""/>
      <w:lvlJc w:val="left"/>
      <w:pPr>
        <w:tabs>
          <w:tab w:val="num" w:pos="0"/>
        </w:tabs>
        <w:ind w:left="6600" w:hanging="360"/>
      </w:pPr>
      <w:rPr>
        <w:rFonts w:ascii="Symbol" w:hAnsi="Symbol" w:cs="Symbol" w:hint="default"/>
      </w:rPr>
    </w:lvl>
    <w:lvl w:ilvl="7">
      <w:start w:val="1"/>
      <w:numFmt w:val="bullet"/>
      <w:lvlText w:val="o"/>
      <w:lvlJc w:val="left"/>
      <w:pPr>
        <w:tabs>
          <w:tab w:val="num" w:pos="0"/>
        </w:tabs>
        <w:ind w:left="7320" w:hanging="360"/>
      </w:pPr>
      <w:rPr>
        <w:rFonts w:ascii="Courier New" w:hAnsi="Courier New" w:cs="Courier New" w:hint="default"/>
      </w:rPr>
    </w:lvl>
    <w:lvl w:ilvl="8">
      <w:start w:val="1"/>
      <w:numFmt w:val="bullet"/>
      <w:lvlText w:val=""/>
      <w:lvlJc w:val="left"/>
      <w:pPr>
        <w:tabs>
          <w:tab w:val="num" w:pos="0"/>
        </w:tabs>
        <w:ind w:left="8040" w:hanging="360"/>
      </w:pPr>
      <w:rPr>
        <w:rFonts w:ascii="Wingdings" w:hAnsi="Wingdings" w:cs="Wingdings" w:hint="default"/>
      </w:rPr>
    </w:lvl>
  </w:abstractNum>
  <w:abstractNum w:abstractNumId="3">
    <w:lvl w:ilvl="0">
      <w:start w:val="1"/>
      <w:numFmt w:val="bullet"/>
      <w:lvlText w:val=""/>
      <w:lvlJc w:val="left"/>
      <w:pPr>
        <w:tabs>
          <w:tab w:val="num" w:pos="0"/>
        </w:tabs>
        <w:ind w:left="1713" w:hanging="360"/>
      </w:pPr>
      <w:rPr>
        <w:rFonts w:ascii="Symbol" w:hAnsi="Symbol" w:cs="Symbol" w:hint="default"/>
      </w:rPr>
    </w:lvl>
    <w:lvl w:ilvl="1">
      <w:start w:val="1"/>
      <w:numFmt w:val="bullet"/>
      <w:lvlText w:val="o"/>
      <w:lvlJc w:val="left"/>
      <w:pPr>
        <w:tabs>
          <w:tab w:val="num" w:pos="0"/>
        </w:tabs>
        <w:ind w:left="2433" w:hanging="360"/>
      </w:pPr>
      <w:rPr>
        <w:rFonts w:ascii="Courier New" w:hAnsi="Courier New" w:cs="Courier New" w:hint="default"/>
      </w:rPr>
    </w:lvl>
    <w:lvl w:ilvl="2">
      <w:start w:val="1"/>
      <w:numFmt w:val="bullet"/>
      <w:lvlText w:val=""/>
      <w:lvlJc w:val="left"/>
      <w:pPr>
        <w:tabs>
          <w:tab w:val="num" w:pos="0"/>
        </w:tabs>
        <w:ind w:left="3153" w:hanging="360"/>
      </w:pPr>
      <w:rPr>
        <w:rFonts w:ascii="Wingdings" w:hAnsi="Wingdings" w:cs="Wingdings" w:hint="default"/>
      </w:rPr>
    </w:lvl>
    <w:lvl w:ilvl="3">
      <w:start w:val="1"/>
      <w:numFmt w:val="bullet"/>
      <w:lvlText w:val=""/>
      <w:lvlJc w:val="left"/>
      <w:pPr>
        <w:tabs>
          <w:tab w:val="num" w:pos="0"/>
        </w:tabs>
        <w:ind w:left="3873" w:hanging="360"/>
      </w:pPr>
      <w:rPr>
        <w:rFonts w:ascii="Symbol" w:hAnsi="Symbol" w:cs="Symbol" w:hint="default"/>
      </w:rPr>
    </w:lvl>
    <w:lvl w:ilvl="4">
      <w:start w:val="1"/>
      <w:numFmt w:val="bullet"/>
      <w:lvlText w:val="o"/>
      <w:lvlJc w:val="left"/>
      <w:pPr>
        <w:tabs>
          <w:tab w:val="num" w:pos="0"/>
        </w:tabs>
        <w:ind w:left="4593" w:hanging="360"/>
      </w:pPr>
      <w:rPr>
        <w:rFonts w:ascii="Courier New" w:hAnsi="Courier New" w:cs="Courier New" w:hint="default"/>
      </w:rPr>
    </w:lvl>
    <w:lvl w:ilvl="5">
      <w:start w:val="1"/>
      <w:numFmt w:val="bullet"/>
      <w:lvlText w:val=""/>
      <w:lvlJc w:val="left"/>
      <w:pPr>
        <w:tabs>
          <w:tab w:val="num" w:pos="0"/>
        </w:tabs>
        <w:ind w:left="5313" w:hanging="360"/>
      </w:pPr>
      <w:rPr>
        <w:rFonts w:ascii="Wingdings" w:hAnsi="Wingdings" w:cs="Wingdings" w:hint="default"/>
      </w:rPr>
    </w:lvl>
    <w:lvl w:ilvl="6">
      <w:start w:val="1"/>
      <w:numFmt w:val="bullet"/>
      <w:lvlText w:val=""/>
      <w:lvlJc w:val="left"/>
      <w:pPr>
        <w:tabs>
          <w:tab w:val="num" w:pos="0"/>
        </w:tabs>
        <w:ind w:left="6033" w:hanging="360"/>
      </w:pPr>
      <w:rPr>
        <w:rFonts w:ascii="Symbol" w:hAnsi="Symbol" w:cs="Symbol" w:hint="default"/>
      </w:rPr>
    </w:lvl>
    <w:lvl w:ilvl="7">
      <w:start w:val="1"/>
      <w:numFmt w:val="bullet"/>
      <w:lvlText w:val="o"/>
      <w:lvlJc w:val="left"/>
      <w:pPr>
        <w:tabs>
          <w:tab w:val="num" w:pos="0"/>
        </w:tabs>
        <w:ind w:left="6753" w:hanging="360"/>
      </w:pPr>
      <w:rPr>
        <w:rFonts w:ascii="Courier New" w:hAnsi="Courier New" w:cs="Courier New" w:hint="default"/>
      </w:rPr>
    </w:lvl>
    <w:lvl w:ilvl="8">
      <w:start w:val="1"/>
      <w:numFmt w:val="bullet"/>
      <w:lvlText w:val=""/>
      <w:lvlJc w:val="left"/>
      <w:pPr>
        <w:tabs>
          <w:tab w:val="num" w:pos="0"/>
        </w:tabs>
        <w:ind w:left="7473" w:hanging="360"/>
      </w:pPr>
      <w:rPr>
        <w:rFonts w:ascii="Wingdings" w:hAnsi="Wingdings" w:cs="Wingdings" w:hint="default"/>
      </w:rPr>
    </w:lvl>
  </w:abstractNum>
  <w:abstractNum w:abstractNumId="4">
    <w:lvl w:ilvl="0">
      <w:start w:val="1"/>
      <w:numFmt w:val="bullet"/>
      <w:lvlText w:val=""/>
      <w:lvlJc w:val="left"/>
      <w:pPr>
        <w:tabs>
          <w:tab w:val="num" w:pos="0"/>
        </w:tabs>
        <w:ind w:left="1713" w:hanging="360"/>
      </w:pPr>
      <w:rPr>
        <w:rFonts w:ascii="Symbol" w:hAnsi="Symbol" w:cs="Symbol" w:hint="default"/>
      </w:rPr>
    </w:lvl>
    <w:lvl w:ilvl="1">
      <w:start w:val="1"/>
      <w:numFmt w:val="bullet"/>
      <w:lvlText w:val="o"/>
      <w:lvlJc w:val="left"/>
      <w:pPr>
        <w:tabs>
          <w:tab w:val="num" w:pos="0"/>
        </w:tabs>
        <w:ind w:left="2433" w:hanging="360"/>
      </w:pPr>
      <w:rPr>
        <w:rFonts w:ascii="Courier New" w:hAnsi="Courier New" w:cs="Courier New" w:hint="default"/>
      </w:rPr>
    </w:lvl>
    <w:lvl w:ilvl="2">
      <w:start w:val="1"/>
      <w:numFmt w:val="bullet"/>
      <w:lvlText w:val=""/>
      <w:lvlJc w:val="left"/>
      <w:pPr>
        <w:tabs>
          <w:tab w:val="num" w:pos="0"/>
        </w:tabs>
        <w:ind w:left="3153" w:hanging="360"/>
      </w:pPr>
      <w:rPr>
        <w:rFonts w:ascii="Wingdings" w:hAnsi="Wingdings" w:cs="Wingdings" w:hint="default"/>
      </w:rPr>
    </w:lvl>
    <w:lvl w:ilvl="3">
      <w:start w:val="1"/>
      <w:numFmt w:val="bullet"/>
      <w:lvlText w:val=""/>
      <w:lvlJc w:val="left"/>
      <w:pPr>
        <w:tabs>
          <w:tab w:val="num" w:pos="0"/>
        </w:tabs>
        <w:ind w:left="3873" w:hanging="360"/>
      </w:pPr>
      <w:rPr>
        <w:rFonts w:ascii="Symbol" w:hAnsi="Symbol" w:cs="Symbol" w:hint="default"/>
      </w:rPr>
    </w:lvl>
    <w:lvl w:ilvl="4">
      <w:start w:val="1"/>
      <w:numFmt w:val="bullet"/>
      <w:lvlText w:val="o"/>
      <w:lvlJc w:val="left"/>
      <w:pPr>
        <w:tabs>
          <w:tab w:val="num" w:pos="0"/>
        </w:tabs>
        <w:ind w:left="4593" w:hanging="360"/>
      </w:pPr>
      <w:rPr>
        <w:rFonts w:ascii="Courier New" w:hAnsi="Courier New" w:cs="Courier New" w:hint="default"/>
      </w:rPr>
    </w:lvl>
    <w:lvl w:ilvl="5">
      <w:start w:val="1"/>
      <w:numFmt w:val="bullet"/>
      <w:lvlText w:val=""/>
      <w:lvlJc w:val="left"/>
      <w:pPr>
        <w:tabs>
          <w:tab w:val="num" w:pos="0"/>
        </w:tabs>
        <w:ind w:left="5313" w:hanging="360"/>
      </w:pPr>
      <w:rPr>
        <w:rFonts w:ascii="Wingdings" w:hAnsi="Wingdings" w:cs="Wingdings" w:hint="default"/>
      </w:rPr>
    </w:lvl>
    <w:lvl w:ilvl="6">
      <w:start w:val="1"/>
      <w:numFmt w:val="bullet"/>
      <w:lvlText w:val=""/>
      <w:lvlJc w:val="left"/>
      <w:pPr>
        <w:tabs>
          <w:tab w:val="num" w:pos="0"/>
        </w:tabs>
        <w:ind w:left="6033" w:hanging="360"/>
      </w:pPr>
      <w:rPr>
        <w:rFonts w:ascii="Symbol" w:hAnsi="Symbol" w:cs="Symbol" w:hint="default"/>
      </w:rPr>
    </w:lvl>
    <w:lvl w:ilvl="7">
      <w:start w:val="1"/>
      <w:numFmt w:val="bullet"/>
      <w:lvlText w:val="o"/>
      <w:lvlJc w:val="left"/>
      <w:pPr>
        <w:tabs>
          <w:tab w:val="num" w:pos="0"/>
        </w:tabs>
        <w:ind w:left="6753" w:hanging="360"/>
      </w:pPr>
      <w:rPr>
        <w:rFonts w:ascii="Courier New" w:hAnsi="Courier New" w:cs="Courier New" w:hint="default"/>
      </w:rPr>
    </w:lvl>
    <w:lvl w:ilvl="8">
      <w:start w:val="1"/>
      <w:numFmt w:val="bullet"/>
      <w:lvlText w:val=""/>
      <w:lvlJc w:val="left"/>
      <w:pPr>
        <w:tabs>
          <w:tab w:val="num" w:pos="0"/>
        </w:tabs>
        <w:ind w:left="7473" w:hanging="360"/>
      </w:pPr>
      <w:rPr>
        <w:rFonts w:ascii="Wingdings" w:hAnsi="Wingdings" w:cs="Wingdings" w:hint="default"/>
      </w:rPr>
    </w:lvl>
  </w:abstractNum>
  <w:abstractNum w:abstractNumId="5">
    <w:lvl w:ilvl="0">
      <w:start w:val="1"/>
      <w:numFmt w:val="bullet"/>
      <w:lvlText w:val=""/>
      <w:lvlJc w:val="left"/>
      <w:pPr>
        <w:tabs>
          <w:tab w:val="num" w:pos="0"/>
        </w:tabs>
        <w:ind w:left="1713" w:hanging="360"/>
      </w:pPr>
      <w:rPr>
        <w:rFonts w:ascii="Symbol" w:hAnsi="Symbol" w:cs="Symbol" w:hint="default"/>
      </w:rPr>
    </w:lvl>
    <w:lvl w:ilvl="1">
      <w:start w:val="1"/>
      <w:numFmt w:val="bullet"/>
      <w:lvlText w:val="o"/>
      <w:lvlJc w:val="left"/>
      <w:pPr>
        <w:tabs>
          <w:tab w:val="num" w:pos="0"/>
        </w:tabs>
        <w:ind w:left="2433" w:hanging="360"/>
      </w:pPr>
      <w:rPr>
        <w:rFonts w:ascii="Courier New" w:hAnsi="Courier New" w:cs="Courier New" w:hint="default"/>
      </w:rPr>
    </w:lvl>
    <w:lvl w:ilvl="2">
      <w:start w:val="1"/>
      <w:numFmt w:val="bullet"/>
      <w:lvlText w:val=""/>
      <w:lvlJc w:val="left"/>
      <w:pPr>
        <w:tabs>
          <w:tab w:val="num" w:pos="0"/>
        </w:tabs>
        <w:ind w:left="3153" w:hanging="360"/>
      </w:pPr>
      <w:rPr>
        <w:rFonts w:ascii="Wingdings" w:hAnsi="Wingdings" w:cs="Wingdings" w:hint="default"/>
      </w:rPr>
    </w:lvl>
    <w:lvl w:ilvl="3">
      <w:start w:val="1"/>
      <w:numFmt w:val="bullet"/>
      <w:lvlText w:val=""/>
      <w:lvlJc w:val="left"/>
      <w:pPr>
        <w:tabs>
          <w:tab w:val="num" w:pos="0"/>
        </w:tabs>
        <w:ind w:left="3873" w:hanging="360"/>
      </w:pPr>
      <w:rPr>
        <w:rFonts w:ascii="Symbol" w:hAnsi="Symbol" w:cs="Symbol" w:hint="default"/>
      </w:rPr>
    </w:lvl>
    <w:lvl w:ilvl="4">
      <w:start w:val="1"/>
      <w:numFmt w:val="bullet"/>
      <w:lvlText w:val="o"/>
      <w:lvlJc w:val="left"/>
      <w:pPr>
        <w:tabs>
          <w:tab w:val="num" w:pos="0"/>
        </w:tabs>
        <w:ind w:left="4593" w:hanging="360"/>
      </w:pPr>
      <w:rPr>
        <w:rFonts w:ascii="Courier New" w:hAnsi="Courier New" w:cs="Courier New" w:hint="default"/>
      </w:rPr>
    </w:lvl>
    <w:lvl w:ilvl="5">
      <w:start w:val="1"/>
      <w:numFmt w:val="bullet"/>
      <w:lvlText w:val=""/>
      <w:lvlJc w:val="left"/>
      <w:pPr>
        <w:tabs>
          <w:tab w:val="num" w:pos="0"/>
        </w:tabs>
        <w:ind w:left="5313" w:hanging="360"/>
      </w:pPr>
      <w:rPr>
        <w:rFonts w:ascii="Wingdings" w:hAnsi="Wingdings" w:cs="Wingdings" w:hint="default"/>
      </w:rPr>
    </w:lvl>
    <w:lvl w:ilvl="6">
      <w:start w:val="1"/>
      <w:numFmt w:val="bullet"/>
      <w:lvlText w:val=""/>
      <w:lvlJc w:val="left"/>
      <w:pPr>
        <w:tabs>
          <w:tab w:val="num" w:pos="0"/>
        </w:tabs>
        <w:ind w:left="6033" w:hanging="360"/>
      </w:pPr>
      <w:rPr>
        <w:rFonts w:ascii="Symbol" w:hAnsi="Symbol" w:cs="Symbol" w:hint="default"/>
      </w:rPr>
    </w:lvl>
    <w:lvl w:ilvl="7">
      <w:start w:val="1"/>
      <w:numFmt w:val="bullet"/>
      <w:lvlText w:val="o"/>
      <w:lvlJc w:val="left"/>
      <w:pPr>
        <w:tabs>
          <w:tab w:val="num" w:pos="0"/>
        </w:tabs>
        <w:ind w:left="6753" w:hanging="360"/>
      </w:pPr>
      <w:rPr>
        <w:rFonts w:ascii="Courier New" w:hAnsi="Courier New" w:cs="Courier New" w:hint="default"/>
      </w:rPr>
    </w:lvl>
    <w:lvl w:ilvl="8">
      <w:start w:val="1"/>
      <w:numFmt w:val="bullet"/>
      <w:lvlText w:val=""/>
      <w:lvlJc w:val="left"/>
      <w:pPr>
        <w:tabs>
          <w:tab w:val="num" w:pos="0"/>
        </w:tabs>
        <w:ind w:left="7473" w:hanging="360"/>
      </w:pPr>
      <w:rPr>
        <w:rFonts w:ascii="Wingdings" w:hAnsi="Wingdings" w:cs="Wingdings" w:hint="default"/>
      </w:rPr>
    </w:lvl>
  </w:abstractNum>
  <w:abstractNum w:abstractNumId="6">
    <w:lvl w:ilvl="0">
      <w:start w:val="1"/>
      <w:numFmt w:val="bullet"/>
      <w:lvlText w:val=""/>
      <w:lvlJc w:val="left"/>
      <w:pPr>
        <w:tabs>
          <w:tab w:val="num" w:pos="0"/>
        </w:tabs>
        <w:ind w:left="1713" w:hanging="360"/>
      </w:pPr>
      <w:rPr>
        <w:rFonts w:ascii="Symbol" w:hAnsi="Symbol" w:cs="Symbol" w:hint="default"/>
      </w:rPr>
    </w:lvl>
    <w:lvl w:ilvl="1">
      <w:start w:val="1"/>
      <w:numFmt w:val="bullet"/>
      <w:lvlText w:val="o"/>
      <w:lvlJc w:val="left"/>
      <w:pPr>
        <w:tabs>
          <w:tab w:val="num" w:pos="0"/>
        </w:tabs>
        <w:ind w:left="2433" w:hanging="360"/>
      </w:pPr>
      <w:rPr>
        <w:rFonts w:ascii="Courier New" w:hAnsi="Courier New" w:cs="Courier New" w:hint="default"/>
      </w:rPr>
    </w:lvl>
    <w:lvl w:ilvl="2">
      <w:start w:val="1"/>
      <w:numFmt w:val="bullet"/>
      <w:lvlText w:val=""/>
      <w:lvlJc w:val="left"/>
      <w:pPr>
        <w:tabs>
          <w:tab w:val="num" w:pos="0"/>
        </w:tabs>
        <w:ind w:left="3153" w:hanging="360"/>
      </w:pPr>
      <w:rPr>
        <w:rFonts w:ascii="Wingdings" w:hAnsi="Wingdings" w:cs="Wingdings" w:hint="default"/>
      </w:rPr>
    </w:lvl>
    <w:lvl w:ilvl="3">
      <w:start w:val="1"/>
      <w:numFmt w:val="bullet"/>
      <w:lvlText w:val=""/>
      <w:lvlJc w:val="left"/>
      <w:pPr>
        <w:tabs>
          <w:tab w:val="num" w:pos="0"/>
        </w:tabs>
        <w:ind w:left="3873" w:hanging="360"/>
      </w:pPr>
      <w:rPr>
        <w:rFonts w:ascii="Symbol" w:hAnsi="Symbol" w:cs="Symbol" w:hint="default"/>
      </w:rPr>
    </w:lvl>
    <w:lvl w:ilvl="4">
      <w:start w:val="1"/>
      <w:numFmt w:val="bullet"/>
      <w:lvlText w:val="o"/>
      <w:lvlJc w:val="left"/>
      <w:pPr>
        <w:tabs>
          <w:tab w:val="num" w:pos="0"/>
        </w:tabs>
        <w:ind w:left="4593" w:hanging="360"/>
      </w:pPr>
      <w:rPr>
        <w:rFonts w:ascii="Courier New" w:hAnsi="Courier New" w:cs="Courier New" w:hint="default"/>
      </w:rPr>
    </w:lvl>
    <w:lvl w:ilvl="5">
      <w:start w:val="1"/>
      <w:numFmt w:val="bullet"/>
      <w:lvlText w:val=""/>
      <w:lvlJc w:val="left"/>
      <w:pPr>
        <w:tabs>
          <w:tab w:val="num" w:pos="0"/>
        </w:tabs>
        <w:ind w:left="5313" w:hanging="360"/>
      </w:pPr>
      <w:rPr>
        <w:rFonts w:ascii="Wingdings" w:hAnsi="Wingdings" w:cs="Wingdings" w:hint="default"/>
      </w:rPr>
    </w:lvl>
    <w:lvl w:ilvl="6">
      <w:start w:val="1"/>
      <w:numFmt w:val="bullet"/>
      <w:lvlText w:val=""/>
      <w:lvlJc w:val="left"/>
      <w:pPr>
        <w:tabs>
          <w:tab w:val="num" w:pos="0"/>
        </w:tabs>
        <w:ind w:left="6033" w:hanging="360"/>
      </w:pPr>
      <w:rPr>
        <w:rFonts w:ascii="Symbol" w:hAnsi="Symbol" w:cs="Symbol" w:hint="default"/>
      </w:rPr>
    </w:lvl>
    <w:lvl w:ilvl="7">
      <w:start w:val="1"/>
      <w:numFmt w:val="bullet"/>
      <w:lvlText w:val="o"/>
      <w:lvlJc w:val="left"/>
      <w:pPr>
        <w:tabs>
          <w:tab w:val="num" w:pos="0"/>
        </w:tabs>
        <w:ind w:left="6753" w:hanging="360"/>
      </w:pPr>
      <w:rPr>
        <w:rFonts w:ascii="Courier New" w:hAnsi="Courier New" w:cs="Courier New" w:hint="default"/>
      </w:rPr>
    </w:lvl>
    <w:lvl w:ilvl="8">
      <w:start w:val="1"/>
      <w:numFmt w:val="bullet"/>
      <w:lvlText w:val=""/>
      <w:lvlJc w:val="left"/>
      <w:pPr>
        <w:tabs>
          <w:tab w:val="num" w:pos="0"/>
        </w:tabs>
        <w:ind w:left="7473" w:hanging="360"/>
      </w:pPr>
      <w:rPr>
        <w:rFonts w:ascii="Wingdings" w:hAnsi="Wingdings" w:cs="Wingdings" w:hint="default"/>
      </w:rPr>
    </w:lvl>
  </w:abstractNum>
  <w:abstractNum w:abstractNumId="7">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20"/>
  <w:embedSystemFonts/>
  <w:defaultTabStop w:val="720"/>
  <w:autoHyphenation w:val="true"/>
  <w:hyphenationZone w:val="360"/>
  <w:compat>
    <w:compatSetting w:name="compatibilityMode" w:uri="http://schemas.microsoft.com/office/word" w:val="12"/>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GB" w:eastAsia="en-GB"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a11840"/>
    <w:pPr>
      <w:widowControl/>
      <w:suppressAutoHyphens w:val="true"/>
      <w:bidi w:val="0"/>
      <w:spacing w:before="0" w:after="0"/>
      <w:jc w:val="left"/>
    </w:pPr>
    <w:rPr>
      <w:rFonts w:ascii="Times New Roman" w:hAnsi="Times New Roman" w:eastAsia="Times New Roman" w:cs="Times New Roman"/>
      <w:color w:val="auto"/>
      <w:kern w:val="0"/>
      <w:sz w:val="24"/>
      <w:szCs w:val="24"/>
      <w:lang w:val="en-GB" w:eastAsia="en-US" w:bidi="ar-SA"/>
    </w:rPr>
  </w:style>
  <w:style w:type="paragraph" w:styleId="Heading1">
    <w:name w:val="heading 1"/>
    <w:basedOn w:val="Normal"/>
    <w:next w:val="Normal"/>
    <w:link w:val="Heading1Char"/>
    <w:uiPriority w:val="9"/>
    <w:qFormat/>
    <w:rsid w:val="005d3cba"/>
    <w:pPr>
      <w:keepNext w:val="true"/>
      <w:spacing w:before="240" w:after="60"/>
      <w:outlineLvl w:val="0"/>
    </w:pPr>
    <w:rPr>
      <w:rFonts w:ascii="Cambria" w:hAnsi="Cambria"/>
      <w:b/>
      <w:bCs/>
      <w:kern w:val="2"/>
      <w:sz w:val="32"/>
      <w:szCs w:val="32"/>
    </w:rPr>
  </w:style>
  <w:style w:type="paragraph" w:styleId="Heading3">
    <w:name w:val="heading 3"/>
    <w:basedOn w:val="Normal"/>
    <w:next w:val="Normal"/>
    <w:link w:val="Heading3Char"/>
    <w:qFormat/>
    <w:rsid w:val="00c522f0"/>
    <w:pPr>
      <w:keepNext w:val="true"/>
      <w:spacing w:before="120" w:after="120"/>
      <w:jc w:val="both"/>
      <w:outlineLvl w:val="2"/>
    </w:pPr>
    <w:rPr>
      <w:rFonts w:ascii="Arial Narrow" w:hAnsi="Arial Narrow"/>
      <w:b/>
      <w:bCs/>
      <w:sz w:val="28"/>
      <w:szCs w:val="26"/>
    </w:rPr>
  </w:style>
  <w:style w:type="character" w:styleId="DefaultParagraphFont" w:default="1">
    <w:name w:val="Default Paragraph Font"/>
    <w:uiPriority w:val="1"/>
    <w:semiHidden/>
    <w:unhideWhenUsed/>
    <w:qFormat/>
    <w:rPr/>
  </w:style>
  <w:style w:type="character" w:styleId="Hyperlink">
    <w:name w:val="Hyperlink"/>
    <w:uiPriority w:val="99"/>
    <w:semiHidden/>
    <w:unhideWhenUsed/>
    <w:rsid w:val="0096080f"/>
    <w:rPr>
      <w:strike w:val="false"/>
      <w:dstrike w:val="false"/>
      <w:color w:val="FF0000"/>
      <w:u w:val="none"/>
      <w:effect w:val="none"/>
    </w:rPr>
  </w:style>
  <w:style w:type="character" w:styleId="CommentReference">
    <w:name w:val="annotation reference"/>
    <w:uiPriority w:val="99"/>
    <w:semiHidden/>
    <w:unhideWhenUsed/>
    <w:qFormat/>
    <w:rsid w:val="00355118"/>
    <w:rPr>
      <w:sz w:val="16"/>
      <w:szCs w:val="16"/>
    </w:rPr>
  </w:style>
  <w:style w:type="character" w:styleId="CommentTextChar" w:customStyle="1">
    <w:name w:val="Comment Text Char"/>
    <w:link w:val="CommentText"/>
    <w:uiPriority w:val="99"/>
    <w:semiHidden/>
    <w:qFormat/>
    <w:rsid w:val="00355118"/>
    <w:rPr>
      <w:rFonts w:ascii="Arial" w:hAnsi="Arial"/>
    </w:rPr>
  </w:style>
  <w:style w:type="character" w:styleId="BalloonTextChar" w:customStyle="1">
    <w:name w:val="Balloon Text Char"/>
    <w:link w:val="BalloonText"/>
    <w:uiPriority w:val="99"/>
    <w:semiHidden/>
    <w:qFormat/>
    <w:rsid w:val="00355118"/>
    <w:rPr>
      <w:rFonts w:ascii="Tahoma" w:hAnsi="Tahoma" w:cs="Tahoma"/>
      <w:sz w:val="16"/>
      <w:szCs w:val="16"/>
      <w:lang w:eastAsia="en-US"/>
    </w:rPr>
  </w:style>
  <w:style w:type="character" w:styleId="Heading3Char" w:customStyle="1">
    <w:name w:val="Heading 3 Char"/>
    <w:link w:val="Heading3"/>
    <w:qFormat/>
    <w:rsid w:val="00c522f0"/>
    <w:rPr>
      <w:rFonts w:ascii="Arial Narrow" w:hAnsi="Arial Narrow" w:cs="Arial"/>
      <w:b/>
      <w:bCs/>
      <w:sz w:val="28"/>
      <w:szCs w:val="26"/>
    </w:rPr>
  </w:style>
  <w:style w:type="character" w:styleId="Heading1Char" w:customStyle="1">
    <w:name w:val="Heading 1 Char"/>
    <w:link w:val="Heading1"/>
    <w:uiPriority w:val="9"/>
    <w:qFormat/>
    <w:rsid w:val="005d3cba"/>
    <w:rPr>
      <w:rFonts w:ascii="Cambria" w:hAnsi="Cambria" w:eastAsia="Times New Roman" w:cs="Times New Roman"/>
      <w:b/>
      <w:bCs/>
      <w:kern w:val="2"/>
      <w:sz w:val="32"/>
      <w:szCs w:val="32"/>
      <w:lang w:eastAsia="en-US"/>
    </w:rPr>
  </w:style>
  <w:style w:type="character" w:styleId="FooterChar" w:customStyle="1">
    <w:name w:val="Footer Char"/>
    <w:link w:val="Footer"/>
    <w:uiPriority w:val="99"/>
    <w:qFormat/>
    <w:rsid w:val="004f4d92"/>
    <w:rPr>
      <w:sz w:val="24"/>
      <w:szCs w:val="24"/>
      <w:lang w:eastAsia="en-US"/>
    </w:rPr>
  </w:style>
  <w:style w:type="character" w:styleId="CommentSubjectChar" w:customStyle="1">
    <w:name w:val="Comment Subject Char"/>
    <w:link w:val="annotationsubject"/>
    <w:uiPriority w:val="99"/>
    <w:semiHidden/>
    <w:qFormat/>
    <w:rsid w:val="00067b69"/>
    <w:rPr>
      <w:rFonts w:ascii="Arial" w:hAnsi="Arial"/>
      <w:b/>
      <w:bCs/>
      <w:lang w:eastAsia="en-US"/>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lang w:val="zxx" w:eastAsia="zxx" w:bidi="zxx"/>
    </w:rPr>
  </w:style>
  <w:style w:type="paragraph" w:styleId="HeaderandFooter">
    <w:name w:val="Header and Footer"/>
    <w:basedOn w:val="Normal"/>
    <w:qFormat/>
    <w:pPr/>
    <w:rPr/>
  </w:style>
  <w:style w:type="paragraph" w:styleId="Header">
    <w:name w:val="header"/>
    <w:basedOn w:val="Normal"/>
    <w:rsid w:val="000e0e88"/>
    <w:pPr>
      <w:tabs>
        <w:tab w:val="clear" w:pos="720"/>
        <w:tab w:val="center" w:pos="4320" w:leader="none"/>
        <w:tab w:val="right" w:pos="8640" w:leader="none"/>
      </w:tabs>
    </w:pPr>
    <w:rPr/>
  </w:style>
  <w:style w:type="paragraph" w:styleId="Footer">
    <w:name w:val="footer"/>
    <w:basedOn w:val="Normal"/>
    <w:link w:val="FooterChar"/>
    <w:uiPriority w:val="99"/>
    <w:rsid w:val="000e0e88"/>
    <w:pPr>
      <w:tabs>
        <w:tab w:val="clear" w:pos="720"/>
        <w:tab w:val="center" w:pos="4320" w:leader="none"/>
        <w:tab w:val="right" w:pos="8640" w:leader="none"/>
      </w:tabs>
    </w:pPr>
    <w:rPr/>
  </w:style>
  <w:style w:type="paragraph" w:styleId="ListParagraph">
    <w:name w:val="List Paragraph"/>
    <w:basedOn w:val="Normal"/>
    <w:uiPriority w:val="34"/>
    <w:qFormat/>
    <w:rsid w:val="00210e33"/>
    <w:pPr>
      <w:spacing w:lineRule="auto" w:line="276" w:before="0" w:after="200"/>
      <w:ind w:hanging="0" w:left="720"/>
      <w:contextualSpacing/>
    </w:pPr>
    <w:rPr>
      <w:rFonts w:ascii="Calibri" w:hAnsi="Calibri" w:eastAsia="Calibri"/>
      <w:sz w:val="22"/>
      <w:szCs w:val="22"/>
    </w:rPr>
  </w:style>
  <w:style w:type="paragraph" w:styleId="CommentText">
    <w:name w:val="annotation text"/>
    <w:basedOn w:val="Normal"/>
    <w:link w:val="CommentTextChar"/>
    <w:uiPriority w:val="99"/>
    <w:semiHidden/>
    <w:unhideWhenUsed/>
    <w:qFormat/>
    <w:rsid w:val="00355118"/>
    <w:pPr>
      <w:spacing w:before="60" w:after="60"/>
      <w:jc w:val="both"/>
    </w:pPr>
    <w:rPr>
      <w:rFonts w:ascii="Arial" w:hAnsi="Arial"/>
      <w:sz w:val="20"/>
      <w:szCs w:val="20"/>
    </w:rPr>
  </w:style>
  <w:style w:type="paragraph" w:styleId="BalloonText">
    <w:name w:val="Balloon Text"/>
    <w:basedOn w:val="Normal"/>
    <w:link w:val="BalloonTextChar"/>
    <w:uiPriority w:val="99"/>
    <w:semiHidden/>
    <w:unhideWhenUsed/>
    <w:qFormat/>
    <w:rsid w:val="00355118"/>
    <w:pPr/>
    <w:rPr>
      <w:rFonts w:ascii="Tahoma" w:hAnsi="Tahoma"/>
      <w:sz w:val="16"/>
      <w:szCs w:val="16"/>
    </w:rPr>
  </w:style>
  <w:style w:type="paragraph" w:styleId="annotationsubject">
    <w:name w:val="annotation subject"/>
    <w:basedOn w:val="CommentText"/>
    <w:next w:val="CommentText"/>
    <w:link w:val="CommentSubjectChar"/>
    <w:uiPriority w:val="99"/>
    <w:semiHidden/>
    <w:unhideWhenUsed/>
    <w:qFormat/>
    <w:rsid w:val="00067b69"/>
    <w:pPr>
      <w:spacing w:before="0" w:after="0"/>
      <w:jc w:val="left"/>
    </w:pPr>
    <w:rPr>
      <w:b/>
      <w:bCs/>
    </w:rPr>
  </w:style>
  <w:style w:type="numbering" w:styleId="NoList" w:default="1">
    <w:name w:val="No List"/>
    <w:uiPriority w:val="99"/>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Relationship Id="rId12" Type="http://schemas.openxmlformats.org/officeDocument/2006/relationships/customXml" Target="../customXml/item1.xml"/>
</Relationships>
</file>

<file path=word/_rels/header2.xml.rels><?xml version="1.0" encoding="UTF-8"?>
<Relationships xmlns="http://schemas.openxmlformats.org/package/2006/relationships"><Relationship Id="rId1" Type="http://schemas.openxmlformats.org/officeDocument/2006/relationships/image" Target="media/image1.png"/>
</Relationships>
</file>

<file path=word/_rels/header3.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itchFamily="0" charset="1"/>
        <a:ea typeface=""/>
        <a:cs typeface=""/>
      </a:majorFont>
      <a:minorFont>
        <a:latin typeface="Calibri"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EB1DF52-F53B-43F9-9393-90560A1BCC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Application>LibreOffice/25.2.5.2$Windows_X86_64 LibreOffice_project/03d19516eb2e1dd5d4ccd751a0d6f35f35e08022</Application>
  <AppVersion>15.0000</AppVersion>
  <Pages>4</Pages>
  <Words>1190</Words>
  <Characters>6861</Characters>
  <CharactersWithSpaces>8145</CharactersWithSpaces>
  <Paragraphs>70</Paragraphs>
  <Company>John Plunkett Graphic Design</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2021-03-29T18:52:00Z</dcterms:created>
  <dc:creator>John Plunkett</dc:creator>
  <dc:description/>
  <dc:language>en-GB</dc:language>
  <cp:lastModifiedBy/>
  <cp:lastPrinted>2021-03-29T18:52:00Z</cp:lastPrinted>
  <dcterms:modified xsi:type="dcterms:W3CDTF">2025-10-04T16:04:45Z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